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610" w:rsidRDefault="00927610" w:rsidP="006D6BAD">
      <w:pPr>
        <w:jc w:val="center"/>
      </w:pPr>
      <w:proofErr w:type="gramStart"/>
      <w:r>
        <w:t xml:space="preserve">Модуль двухсекционный (в левой секции </w:t>
      </w:r>
      <w:r w:rsidRPr="00607D82">
        <w:t>дверь</w:t>
      </w:r>
      <w:r>
        <w:t>,</w:t>
      </w:r>
      <w:r w:rsidRPr="00607D82">
        <w:t xml:space="preserve"> </w:t>
      </w:r>
      <w:r>
        <w:t>в правой</w:t>
      </w:r>
      <w:r w:rsidRPr="00607D82">
        <w:t xml:space="preserve"> </w:t>
      </w:r>
      <w:r>
        <w:t>- три</w:t>
      </w:r>
      <w:r w:rsidRPr="00607D82">
        <w:t xml:space="preserve"> ящика</w:t>
      </w:r>
      <w:r>
        <w:t xml:space="preserve">) </w:t>
      </w:r>
      <w:proofErr w:type="gramEnd"/>
    </w:p>
    <w:p w:rsidR="009F1D79" w:rsidRDefault="00A77575" w:rsidP="006D6BAD">
      <w:pPr>
        <w:jc w:val="center"/>
      </w:pPr>
      <w:r>
        <w:t>ДМ-</w:t>
      </w:r>
      <w:r w:rsidR="00792781">
        <w:t>3</w:t>
      </w:r>
      <w:r w:rsidR="00775C01">
        <w:t>-</w:t>
      </w:r>
      <w:r w:rsidR="009423C4">
        <w:t>009-0</w:t>
      </w:r>
      <w:r w:rsidR="00927610">
        <w:t>6</w:t>
      </w:r>
    </w:p>
    <w:p w:rsidR="00A77575" w:rsidRPr="00A64853" w:rsidRDefault="00A77575" w:rsidP="006D6BAD">
      <w:pPr>
        <w:jc w:val="center"/>
        <w:rPr>
          <w:szCs w:val="20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49"/>
        <w:gridCol w:w="5021"/>
        <w:gridCol w:w="2410"/>
        <w:gridCol w:w="850"/>
        <w:gridCol w:w="774"/>
        <w:gridCol w:w="1069"/>
      </w:tblGrid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 w:rsidRPr="009F1D79">
              <w:rPr>
                <w:b/>
                <w:sz w:val="20"/>
                <w:szCs w:val="20"/>
              </w:rPr>
              <w:t>/</w:t>
            </w:r>
            <w:proofErr w:type="spellStart"/>
            <w:r w:rsidRPr="009F1D79"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021" w:type="dxa"/>
          </w:tcPr>
          <w:p w:rsidR="00884077" w:rsidRPr="009F1D79" w:rsidRDefault="00884077" w:rsidP="008E34D1">
            <w:pPr>
              <w:jc w:val="center"/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Техническое описание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Наличие требуемых функций или требуемая величина параметра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Ед. измерения</w:t>
            </w: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069" w:type="dxa"/>
          </w:tcPr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Отметить</w:t>
            </w:r>
          </w:p>
          <w:p w:rsidR="00884077" w:rsidRPr="009F1D79" w:rsidRDefault="00884077" w:rsidP="00B94FAA">
            <w:pPr>
              <w:ind w:left="-31" w:right="-108"/>
              <w:jc w:val="center"/>
              <w:rPr>
                <w:b/>
                <w:bCs/>
                <w:sz w:val="20"/>
                <w:szCs w:val="20"/>
              </w:rPr>
            </w:pPr>
            <w:r w:rsidRPr="009F1D79">
              <w:rPr>
                <w:b/>
                <w:bCs/>
                <w:sz w:val="20"/>
                <w:szCs w:val="20"/>
              </w:rPr>
              <w:t>Да / нет</w:t>
            </w: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Общие требования:</w:t>
            </w:r>
          </w:p>
        </w:tc>
        <w:tc>
          <w:tcPr>
            <w:tcW w:w="241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pacing w:val="-2"/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>1.1.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pacing w:val="-2"/>
                <w:sz w:val="20"/>
                <w:szCs w:val="20"/>
              </w:rPr>
              <w:t xml:space="preserve">Наличие Регистрационного удостоверения  </w:t>
            </w:r>
            <w:r w:rsidRPr="009F1D79">
              <w:rPr>
                <w:spacing w:val="-1"/>
                <w:sz w:val="20"/>
                <w:szCs w:val="20"/>
              </w:rPr>
              <w:t>Федеральной службы по надзору в сфере здравоохранения и социального развития России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1.2.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 xml:space="preserve">Наличие </w:t>
            </w:r>
            <w:r w:rsidR="009D7D66" w:rsidRPr="009D7D66">
              <w:rPr>
                <w:sz w:val="20"/>
                <w:szCs w:val="20"/>
              </w:rPr>
              <w:t>С</w:t>
            </w:r>
            <w:r w:rsidR="009D7D66">
              <w:rPr>
                <w:sz w:val="20"/>
                <w:szCs w:val="20"/>
              </w:rPr>
              <w:t>е</w:t>
            </w:r>
            <w:r w:rsidRPr="009F1D79">
              <w:rPr>
                <w:sz w:val="20"/>
                <w:szCs w:val="20"/>
              </w:rPr>
              <w:t xml:space="preserve">ртификата соответствия ГОСТ </w:t>
            </w:r>
            <w:proofErr w:type="gramStart"/>
            <w:r w:rsidRPr="009F1D79">
              <w:rPr>
                <w:sz w:val="20"/>
                <w:szCs w:val="20"/>
              </w:rPr>
              <w:t>Р</w:t>
            </w:r>
            <w:proofErr w:type="gramEnd"/>
            <w:r w:rsidRPr="009F1D79">
              <w:rPr>
                <w:sz w:val="20"/>
                <w:szCs w:val="20"/>
              </w:rPr>
              <w:t xml:space="preserve"> или Декларации о соответствии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spacing w:before="40"/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25BC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1.</w:t>
            </w:r>
            <w:r w:rsidR="001F25BC" w:rsidRPr="009F1D79">
              <w:rPr>
                <w:sz w:val="20"/>
                <w:szCs w:val="20"/>
              </w:rPr>
              <w:t>3</w:t>
            </w:r>
            <w:r w:rsidRPr="009F1D79">
              <w:rPr>
                <w:sz w:val="20"/>
                <w:szCs w:val="20"/>
              </w:rPr>
              <w:t>.</w:t>
            </w:r>
          </w:p>
        </w:tc>
        <w:tc>
          <w:tcPr>
            <w:tcW w:w="5021" w:type="dxa"/>
          </w:tcPr>
          <w:p w:rsidR="00884077" w:rsidRPr="009F1D79" w:rsidRDefault="00884077" w:rsidP="008E34D1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Гарантийный срок, не менее, мес.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12</w:t>
            </w: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884077" w:rsidRPr="009F1D79" w:rsidTr="00B94FAA">
        <w:tc>
          <w:tcPr>
            <w:tcW w:w="649" w:type="dxa"/>
          </w:tcPr>
          <w:p w:rsidR="00884077" w:rsidRPr="009F1D79" w:rsidRDefault="00884077" w:rsidP="001F6918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5021" w:type="dxa"/>
          </w:tcPr>
          <w:p w:rsidR="00884077" w:rsidRPr="009F1D79" w:rsidRDefault="00884077" w:rsidP="00C10ABF">
            <w:pPr>
              <w:rPr>
                <w:b/>
                <w:sz w:val="20"/>
                <w:szCs w:val="20"/>
              </w:rPr>
            </w:pPr>
            <w:r w:rsidRPr="009F1D79">
              <w:rPr>
                <w:b/>
                <w:sz w:val="20"/>
                <w:szCs w:val="20"/>
              </w:rPr>
              <w:t>Функциональные и технические характеристики изделия:</w:t>
            </w:r>
          </w:p>
        </w:tc>
        <w:tc>
          <w:tcPr>
            <w:tcW w:w="2410" w:type="dxa"/>
          </w:tcPr>
          <w:p w:rsidR="00884077" w:rsidRPr="009F1D79" w:rsidRDefault="00884077" w:rsidP="001F6918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884077" w:rsidRPr="009F1D79" w:rsidRDefault="00884077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73763A" w:rsidRPr="009F1D79" w:rsidTr="00B94FAA">
        <w:tc>
          <w:tcPr>
            <w:tcW w:w="649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2.1</w:t>
            </w:r>
          </w:p>
        </w:tc>
        <w:tc>
          <w:tcPr>
            <w:tcW w:w="5021" w:type="dxa"/>
          </w:tcPr>
          <w:p w:rsidR="0073763A" w:rsidRPr="007B01A6" w:rsidRDefault="00927610" w:rsidP="00927610">
            <w:pPr>
              <w:rPr>
                <w:sz w:val="20"/>
                <w:szCs w:val="20"/>
              </w:rPr>
            </w:pPr>
            <w:r w:rsidRPr="00DF47C9">
              <w:rPr>
                <w:sz w:val="20"/>
                <w:szCs w:val="20"/>
              </w:rPr>
              <w:t>Модуль двухсекционный</w:t>
            </w:r>
            <w:r>
              <w:rPr>
                <w:sz w:val="20"/>
                <w:szCs w:val="20"/>
              </w:rPr>
              <w:t>,</w:t>
            </w:r>
            <w:r w:rsidRPr="00DF47C9">
              <w:rPr>
                <w:sz w:val="20"/>
                <w:szCs w:val="20"/>
              </w:rPr>
              <w:t xml:space="preserve"> в левой секции дверь, </w:t>
            </w:r>
            <w:r>
              <w:rPr>
                <w:sz w:val="20"/>
                <w:szCs w:val="20"/>
              </w:rPr>
              <w:t>за дверью</w:t>
            </w:r>
            <w:r w:rsidRPr="00E226F1">
              <w:rPr>
                <w:sz w:val="20"/>
                <w:szCs w:val="20"/>
              </w:rPr>
              <w:t xml:space="preserve"> одна полка</w:t>
            </w:r>
            <w:r>
              <w:rPr>
                <w:sz w:val="20"/>
                <w:szCs w:val="20"/>
              </w:rPr>
              <w:t>,</w:t>
            </w:r>
            <w:r w:rsidRPr="00DF47C9">
              <w:rPr>
                <w:sz w:val="20"/>
                <w:szCs w:val="20"/>
              </w:rPr>
              <w:t xml:space="preserve"> в правой</w:t>
            </w:r>
            <w:r>
              <w:rPr>
                <w:sz w:val="20"/>
                <w:szCs w:val="20"/>
              </w:rPr>
              <w:t xml:space="preserve"> секции</w:t>
            </w:r>
            <w:r w:rsidRPr="00DF47C9">
              <w:rPr>
                <w:sz w:val="20"/>
                <w:szCs w:val="20"/>
              </w:rPr>
              <w:t xml:space="preserve"> три ящика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73763A" w:rsidRPr="007B01A6" w:rsidRDefault="0073763A" w:rsidP="00757A3B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73763A" w:rsidRPr="009F1D79" w:rsidRDefault="0073763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1</w:t>
            </w:r>
          </w:p>
        </w:tc>
        <w:tc>
          <w:tcPr>
            <w:tcW w:w="5021" w:type="dxa"/>
          </w:tcPr>
          <w:p w:rsidR="009D7D66" w:rsidRPr="0059562D" w:rsidRDefault="009423C4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9D7D66">
              <w:rPr>
                <w:sz w:val="20"/>
                <w:szCs w:val="20"/>
              </w:rPr>
              <w:t>имеет фронтальные регулируемые опоры</w:t>
            </w:r>
          </w:p>
        </w:tc>
        <w:tc>
          <w:tcPr>
            <w:tcW w:w="2410" w:type="dxa"/>
          </w:tcPr>
          <w:p w:rsidR="009D7D66" w:rsidRPr="0059562D" w:rsidRDefault="009D7D66" w:rsidP="00400A5F">
            <w:pPr>
              <w:rPr>
                <w:sz w:val="20"/>
                <w:szCs w:val="20"/>
              </w:rPr>
            </w:pPr>
            <w:r w:rsidRPr="0059562D">
              <w:rPr>
                <w:color w:val="000000"/>
                <w:sz w:val="20"/>
                <w:szCs w:val="20"/>
              </w:rPr>
              <w:t>диапазон регулировки от 120 до 130 мм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9D7D66" w:rsidRPr="009F1D79" w:rsidTr="00B94FAA">
        <w:tc>
          <w:tcPr>
            <w:tcW w:w="649" w:type="dxa"/>
          </w:tcPr>
          <w:p w:rsidR="009D7D66" w:rsidRPr="009F1D79" w:rsidRDefault="009D7D66" w:rsidP="00816337">
            <w:pPr>
              <w:rPr>
                <w:sz w:val="20"/>
                <w:szCs w:val="20"/>
              </w:rPr>
            </w:pPr>
            <w:r w:rsidRPr="001447CB">
              <w:rPr>
                <w:sz w:val="20"/>
                <w:szCs w:val="20"/>
              </w:rPr>
              <w:t>2.1.</w:t>
            </w:r>
            <w:r w:rsidR="0073763A"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9D7D66" w:rsidRPr="00A31AE4" w:rsidRDefault="009423C4" w:rsidP="009D7D66">
            <w:pPr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Модуль </w:t>
            </w:r>
            <w:r w:rsidR="009D7D66">
              <w:rPr>
                <w:bCs/>
                <w:sz w:val="20"/>
                <w:szCs w:val="20"/>
              </w:rPr>
              <w:t>и</w:t>
            </w:r>
            <w:r w:rsidR="009D7D66" w:rsidRPr="00A31AE4">
              <w:rPr>
                <w:bCs/>
                <w:sz w:val="20"/>
                <w:szCs w:val="20"/>
              </w:rPr>
              <w:t>ме</w:t>
            </w:r>
            <w:r w:rsidR="009D7D66">
              <w:rPr>
                <w:bCs/>
                <w:sz w:val="20"/>
                <w:szCs w:val="20"/>
              </w:rPr>
              <w:t>е</w:t>
            </w:r>
            <w:r w:rsidR="009D7D66" w:rsidRPr="00A31AE4">
              <w:rPr>
                <w:bCs/>
                <w:sz w:val="20"/>
                <w:szCs w:val="20"/>
              </w:rPr>
              <w:t>т</w:t>
            </w:r>
            <w:r w:rsidR="009D7D66">
              <w:rPr>
                <w:bCs/>
                <w:sz w:val="20"/>
                <w:szCs w:val="20"/>
              </w:rPr>
              <w:t xml:space="preserve"> задние</w:t>
            </w:r>
            <w:r w:rsidR="009D7D66" w:rsidRPr="00A31AE4">
              <w:rPr>
                <w:sz w:val="20"/>
                <w:szCs w:val="20"/>
              </w:rPr>
              <w:t xml:space="preserve"> </w:t>
            </w:r>
            <w:r w:rsidR="009D7D66" w:rsidRPr="00A31AE4">
              <w:rPr>
                <w:bCs/>
                <w:sz w:val="20"/>
                <w:szCs w:val="20"/>
              </w:rPr>
              <w:t>колесные опоры Ø</w:t>
            </w:r>
            <w:r w:rsidR="009D7D66">
              <w:rPr>
                <w:bCs/>
                <w:sz w:val="20"/>
                <w:szCs w:val="20"/>
              </w:rPr>
              <w:t xml:space="preserve"> 100</w:t>
            </w:r>
            <w:r w:rsidR="009D7D66" w:rsidRPr="00A31AE4">
              <w:rPr>
                <w:bCs/>
                <w:sz w:val="20"/>
                <w:szCs w:val="20"/>
              </w:rPr>
              <w:t>мм</w:t>
            </w:r>
            <w:r w:rsidR="009D7D66">
              <w:rPr>
                <w:bCs/>
                <w:sz w:val="20"/>
                <w:szCs w:val="20"/>
              </w:rPr>
              <w:t xml:space="preserve">, </w:t>
            </w:r>
            <w:r w:rsidR="009D7D66" w:rsidRPr="00A31AE4">
              <w:rPr>
                <w:bCs/>
                <w:sz w:val="20"/>
                <w:szCs w:val="20"/>
              </w:rPr>
              <w:t xml:space="preserve"> выполнены из специального синтетического материала, не оставляющего следов на напольном покрытии любого типа</w:t>
            </w:r>
          </w:p>
        </w:tc>
        <w:tc>
          <w:tcPr>
            <w:tcW w:w="2410" w:type="dxa"/>
          </w:tcPr>
          <w:p w:rsidR="009D7D66" w:rsidRPr="006221D0" w:rsidRDefault="009D7D66" w:rsidP="00400A5F">
            <w:pPr>
              <w:rPr>
                <w:sz w:val="20"/>
                <w:szCs w:val="20"/>
              </w:rPr>
            </w:pPr>
            <w:r w:rsidRPr="006221D0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9D7D66" w:rsidRPr="009F1D79" w:rsidRDefault="009D7D6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0C5936" w:rsidRPr="009F1D79" w:rsidTr="00B94FAA">
        <w:tc>
          <w:tcPr>
            <w:tcW w:w="649" w:type="dxa"/>
          </w:tcPr>
          <w:p w:rsidR="000C5936" w:rsidRPr="009F1D79" w:rsidRDefault="000C5936" w:rsidP="008163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5021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bCs/>
                <w:sz w:val="20"/>
                <w:szCs w:val="20"/>
              </w:rPr>
              <w:t>Механизм выдвижения ящиков роликовые направляющие - тип "МЕТАБОКС"</w:t>
            </w:r>
          </w:p>
        </w:tc>
        <w:tc>
          <w:tcPr>
            <w:tcW w:w="2410" w:type="dxa"/>
          </w:tcPr>
          <w:p w:rsidR="000C5936" w:rsidRPr="00DD2CE3" w:rsidRDefault="000C5936" w:rsidP="00B76598">
            <w:pPr>
              <w:rPr>
                <w:sz w:val="20"/>
                <w:szCs w:val="20"/>
              </w:rPr>
            </w:pPr>
            <w:r w:rsidRPr="00DD2CE3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0C5936" w:rsidRPr="009F1D79" w:rsidRDefault="000C5936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816337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2.1.</w:t>
            </w:r>
            <w:r w:rsidR="000C5936"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Габариты изделия</w:t>
            </w:r>
            <w:r>
              <w:rPr>
                <w:sz w:val="20"/>
                <w:szCs w:val="20"/>
              </w:rPr>
              <w:t xml:space="preserve">  </w:t>
            </w:r>
            <w:r w:rsidRPr="009F1D79">
              <w:rPr>
                <w:sz w:val="20"/>
                <w:szCs w:val="20"/>
              </w:rPr>
              <w:t xml:space="preserve">( </w:t>
            </w:r>
            <w:proofErr w:type="gramStart"/>
            <w:r w:rsidRPr="009F1D79">
              <w:rPr>
                <w:sz w:val="20"/>
                <w:szCs w:val="20"/>
              </w:rPr>
              <w:t>Ш</w:t>
            </w:r>
            <w:proofErr w:type="gramEnd"/>
            <w:r w:rsidRPr="009F1D79">
              <w:rPr>
                <w:sz w:val="20"/>
                <w:szCs w:val="20"/>
              </w:rPr>
              <w:t xml:space="preserve">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Г </w:t>
            </w:r>
            <w:proofErr w:type="spellStart"/>
            <w:r w:rsidRPr="009F1D79">
              <w:rPr>
                <w:sz w:val="20"/>
                <w:szCs w:val="20"/>
              </w:rPr>
              <w:t>х</w:t>
            </w:r>
            <w:proofErr w:type="spellEnd"/>
            <w:r w:rsidRPr="009F1D79">
              <w:rPr>
                <w:sz w:val="20"/>
                <w:szCs w:val="20"/>
              </w:rPr>
              <w:t xml:space="preserve"> В )</w:t>
            </w:r>
          </w:p>
        </w:tc>
        <w:tc>
          <w:tcPr>
            <w:tcW w:w="2410" w:type="dxa"/>
          </w:tcPr>
          <w:p w:rsidR="00B94FAA" w:rsidRPr="009F1D79" w:rsidRDefault="00420F5C" w:rsidP="00420F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94FAA">
              <w:rPr>
                <w:sz w:val="20"/>
                <w:szCs w:val="20"/>
              </w:rPr>
              <w:t xml:space="preserve">00 </w:t>
            </w:r>
            <w:proofErr w:type="spellStart"/>
            <w:r w:rsidR="00B94FAA">
              <w:rPr>
                <w:sz w:val="20"/>
                <w:szCs w:val="20"/>
              </w:rPr>
              <w:t>х</w:t>
            </w:r>
            <w:proofErr w:type="spellEnd"/>
            <w:r w:rsidR="00B94FAA">
              <w:rPr>
                <w:sz w:val="20"/>
                <w:szCs w:val="20"/>
              </w:rPr>
              <w:t xml:space="preserve"> 6</w:t>
            </w:r>
            <w:r w:rsidR="00B94FAA" w:rsidRPr="009F1D79">
              <w:rPr>
                <w:sz w:val="20"/>
                <w:szCs w:val="20"/>
              </w:rPr>
              <w:t xml:space="preserve">00 </w:t>
            </w:r>
            <w:proofErr w:type="spellStart"/>
            <w:r w:rsidR="00B94FAA" w:rsidRPr="009F1D79">
              <w:rPr>
                <w:sz w:val="20"/>
                <w:szCs w:val="20"/>
              </w:rPr>
              <w:t>х</w:t>
            </w:r>
            <w:proofErr w:type="spellEnd"/>
            <w:r w:rsidR="00B94FAA" w:rsidRPr="009F1D7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8</w:t>
            </w:r>
            <w:r w:rsidR="00B94FAA">
              <w:rPr>
                <w:sz w:val="20"/>
                <w:szCs w:val="20"/>
              </w:rPr>
              <w:t>5</w:t>
            </w:r>
            <w:r w:rsidR="00B94FAA" w:rsidRPr="009F1D79">
              <w:rPr>
                <w:sz w:val="20"/>
                <w:szCs w:val="20"/>
              </w:rPr>
              <w:t>0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AB3766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2.2.</w:t>
            </w:r>
          </w:p>
        </w:tc>
        <w:tc>
          <w:tcPr>
            <w:tcW w:w="5021" w:type="dxa"/>
          </w:tcPr>
          <w:p w:rsidR="00B94FAA" w:rsidRPr="0059562D" w:rsidRDefault="009423C4" w:rsidP="00400A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Модуль </w:t>
            </w:r>
            <w:r w:rsidR="00B94FAA">
              <w:rPr>
                <w:sz w:val="20"/>
                <w:szCs w:val="20"/>
              </w:rPr>
              <w:t xml:space="preserve">соответствует требованиям </w:t>
            </w:r>
            <w:proofErr w:type="gramStart"/>
            <w:r w:rsidR="00B94FAA">
              <w:rPr>
                <w:sz w:val="20"/>
                <w:szCs w:val="20"/>
              </w:rPr>
              <w:t>Р</w:t>
            </w:r>
            <w:proofErr w:type="gramEnd"/>
            <w:r w:rsidR="00B94FAA">
              <w:rPr>
                <w:sz w:val="20"/>
                <w:szCs w:val="20"/>
              </w:rPr>
              <w:t xml:space="preserve"> 50444-92 и ГОСТ 16371-93</w:t>
            </w:r>
            <w:r w:rsidR="00B94FAA" w:rsidRPr="0059562D">
              <w:rPr>
                <w:sz w:val="20"/>
                <w:szCs w:val="20"/>
              </w:rPr>
              <w:t xml:space="preserve">. Изделие должно быть изготовлено на основе вертикальной несущей профильной конструкции из алюминиевого </w:t>
            </w:r>
            <w:proofErr w:type="spellStart"/>
            <w:r w:rsidR="00B94FAA" w:rsidRPr="0059562D">
              <w:rPr>
                <w:sz w:val="20"/>
                <w:szCs w:val="20"/>
              </w:rPr>
              <w:t>травмобезопасного</w:t>
            </w:r>
            <w:proofErr w:type="spellEnd"/>
            <w:r w:rsidR="00B94FAA" w:rsidRPr="0059562D">
              <w:rPr>
                <w:sz w:val="20"/>
                <w:szCs w:val="20"/>
              </w:rPr>
              <w:t xml:space="preserve">, анодированного,  </w:t>
            </w:r>
            <w:r w:rsidR="00B94FAA">
              <w:rPr>
                <w:sz w:val="20"/>
                <w:szCs w:val="20"/>
              </w:rPr>
              <w:t xml:space="preserve">закругленного профиля с радиусом закругления не менее 24 и не более 25 мм и квадратного профиля размером не менее 25х25 мм </w:t>
            </w:r>
          </w:p>
        </w:tc>
        <w:tc>
          <w:tcPr>
            <w:tcW w:w="2410" w:type="dxa"/>
          </w:tcPr>
          <w:p w:rsidR="00B94FAA" w:rsidRPr="009F1D79" w:rsidRDefault="00B94FAA" w:rsidP="001F6918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 должен быть цельнолитой, цвета – матового серебра.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2.3.1</w:t>
            </w:r>
          </w:p>
          <w:p w:rsidR="00B94FAA" w:rsidRPr="00FD7328" w:rsidRDefault="00B94FAA" w:rsidP="00400A5F">
            <w:pPr>
              <w:rPr>
                <w:sz w:val="20"/>
                <w:szCs w:val="20"/>
              </w:rPr>
            </w:pP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Основное сечение профиля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color w:val="000000"/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Не менее 1  и не более 1,5 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Профиль имеет  паз  с фиксирующим замком  для герметичной вкладки панелей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B94FAA">
            <w:pPr>
              <w:ind w:right="-37"/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Базовая платформа паза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20мм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4</w:t>
            </w:r>
          </w:p>
        </w:tc>
        <w:tc>
          <w:tcPr>
            <w:tcW w:w="5021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>замок-фиксатор панелей  дугообразный, глубина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 xml:space="preserve">Не менее </w:t>
            </w:r>
            <w:r w:rsidRPr="00FD7328">
              <w:rPr>
                <w:color w:val="000000"/>
                <w:sz w:val="20"/>
                <w:szCs w:val="20"/>
              </w:rPr>
              <w:t>15мм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2.3.</w:t>
            </w:r>
            <w:r>
              <w:rPr>
                <w:sz w:val="20"/>
                <w:szCs w:val="20"/>
              </w:rPr>
              <w:t>5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FD7328">
              <w:rPr>
                <w:color w:val="000000"/>
                <w:sz w:val="20"/>
                <w:szCs w:val="20"/>
              </w:rPr>
              <w:t xml:space="preserve">Конструкция каркаса позволяет вставлять  панели в паз профиля и фиксировать их без применения шурупов, стяжек, </w:t>
            </w:r>
            <w:proofErr w:type="spellStart"/>
            <w:r w:rsidRPr="00FD7328">
              <w:rPr>
                <w:color w:val="000000"/>
                <w:sz w:val="20"/>
                <w:szCs w:val="20"/>
              </w:rPr>
              <w:t>герметиков</w:t>
            </w:r>
            <w:proofErr w:type="spellEnd"/>
            <w:r w:rsidRPr="00FD7328">
              <w:rPr>
                <w:color w:val="000000"/>
                <w:sz w:val="20"/>
                <w:szCs w:val="20"/>
              </w:rPr>
              <w:t xml:space="preserve"> и др. связующих материалов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</w:t>
            </w:r>
          </w:p>
        </w:tc>
        <w:tc>
          <w:tcPr>
            <w:tcW w:w="5021" w:type="dxa"/>
          </w:tcPr>
          <w:p w:rsidR="00B94FAA" w:rsidRPr="00FD7328" w:rsidRDefault="00B94FAA" w:rsidP="00B94FAA">
            <w:pPr>
              <w:rPr>
                <w:sz w:val="20"/>
                <w:szCs w:val="20"/>
              </w:rPr>
            </w:pPr>
            <w:r w:rsidRPr="00BF59BB">
              <w:rPr>
                <w:color w:val="000000"/>
                <w:sz w:val="20"/>
                <w:szCs w:val="20"/>
              </w:rPr>
              <w:t>Все вертикальные</w:t>
            </w:r>
            <w:r>
              <w:rPr>
                <w:color w:val="000000"/>
                <w:sz w:val="20"/>
                <w:szCs w:val="20"/>
              </w:rPr>
              <w:t xml:space="preserve"> и горизонтальные панели </w:t>
            </w:r>
            <w:r w:rsidRPr="00BF59BB">
              <w:rPr>
                <w:color w:val="000000"/>
                <w:sz w:val="20"/>
                <w:szCs w:val="20"/>
              </w:rPr>
              <w:t>выполнены из ЛДСП, толщина</w:t>
            </w:r>
          </w:p>
        </w:tc>
        <w:tc>
          <w:tcPr>
            <w:tcW w:w="2410" w:type="dxa"/>
          </w:tcPr>
          <w:p w:rsidR="00B94FAA" w:rsidRPr="00FD7328" w:rsidRDefault="00B94FAA" w:rsidP="00400A5F">
            <w:pPr>
              <w:rPr>
                <w:sz w:val="20"/>
                <w:szCs w:val="20"/>
              </w:rPr>
            </w:pPr>
            <w:r w:rsidRPr="00FD7328">
              <w:rPr>
                <w:sz w:val="20"/>
                <w:szCs w:val="20"/>
              </w:rPr>
              <w:t>Не менее 1</w:t>
            </w:r>
            <w:r>
              <w:rPr>
                <w:sz w:val="20"/>
                <w:szCs w:val="20"/>
              </w:rPr>
              <w:t>5,8</w:t>
            </w:r>
            <w:r w:rsidRPr="00FD7328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 xml:space="preserve"> не более 16,3мм</w:t>
            </w:r>
          </w:p>
        </w:tc>
        <w:tc>
          <w:tcPr>
            <w:tcW w:w="850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vAlign w:val="center"/>
          </w:tcPr>
          <w:p w:rsidR="00B94FAA" w:rsidRPr="009F1D79" w:rsidRDefault="00B94FAA" w:rsidP="00984E95">
            <w:pPr>
              <w:jc w:val="center"/>
              <w:rPr>
                <w:sz w:val="20"/>
                <w:szCs w:val="20"/>
              </w:rPr>
            </w:pPr>
          </w:p>
        </w:tc>
      </w:tr>
      <w:tr w:rsidR="00B94FAA" w:rsidRPr="009F1D79" w:rsidTr="00B94FAA">
        <w:tc>
          <w:tcPr>
            <w:tcW w:w="649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2.4.1</w:t>
            </w:r>
          </w:p>
        </w:tc>
        <w:tc>
          <w:tcPr>
            <w:tcW w:w="5021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color w:val="000000"/>
                <w:sz w:val="20"/>
                <w:szCs w:val="20"/>
              </w:rPr>
              <w:t>матовая поверхность светло-серого цвета</w:t>
            </w:r>
          </w:p>
        </w:tc>
        <w:tc>
          <w:tcPr>
            <w:tcW w:w="2410" w:type="dxa"/>
          </w:tcPr>
          <w:p w:rsidR="00B94FAA" w:rsidRPr="009F1D79" w:rsidRDefault="00B94FAA" w:rsidP="00400A5F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B94FAA" w:rsidRPr="009F1D79" w:rsidRDefault="00B94FAA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2.4.2</w:t>
            </w:r>
          </w:p>
        </w:tc>
        <w:tc>
          <w:tcPr>
            <w:tcW w:w="5021" w:type="dxa"/>
          </w:tcPr>
          <w:p w:rsidR="00A64853" w:rsidRPr="00BF59BB" w:rsidRDefault="009423C4" w:rsidP="00757A3B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Полка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из ЛДСП толщиной не менее 16 мм,</w:t>
            </w:r>
            <w:r w:rsidR="00A64853">
              <w:rPr>
                <w:color w:val="000000"/>
                <w:sz w:val="20"/>
                <w:szCs w:val="20"/>
              </w:rPr>
              <w:t xml:space="preserve"> в кромке ПВХ, лицевая</w:t>
            </w:r>
            <w:r w:rsidR="00A64853" w:rsidRPr="00BF59BB">
              <w:rPr>
                <w:color w:val="000000"/>
                <w:sz w:val="20"/>
                <w:szCs w:val="20"/>
              </w:rPr>
              <w:t xml:space="preserve"> кромка толщиной 2 мм</w:t>
            </w:r>
          </w:p>
        </w:tc>
        <w:tc>
          <w:tcPr>
            <w:tcW w:w="2410" w:type="dxa"/>
          </w:tcPr>
          <w:p w:rsidR="00A64853" w:rsidRPr="000F4C94" w:rsidRDefault="00A64853" w:rsidP="00757A3B">
            <w:pPr>
              <w:rPr>
                <w:sz w:val="20"/>
                <w:szCs w:val="20"/>
              </w:rPr>
            </w:pPr>
            <w:r w:rsidRPr="000F4C94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F1D79" w:rsidRDefault="00A64853" w:rsidP="00AB376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2.4.3</w:t>
            </w:r>
          </w:p>
        </w:tc>
        <w:tc>
          <w:tcPr>
            <w:tcW w:w="5021" w:type="dxa"/>
          </w:tcPr>
          <w:p w:rsidR="00A64853" w:rsidRPr="000F4C94" w:rsidRDefault="00A64853" w:rsidP="00F2449D">
            <w:pPr>
              <w:rPr>
                <w:sz w:val="20"/>
                <w:szCs w:val="20"/>
              </w:rPr>
            </w:pPr>
            <w:r w:rsidRPr="00680C8E">
              <w:rPr>
                <w:color w:val="000000"/>
                <w:sz w:val="20"/>
                <w:szCs w:val="20"/>
              </w:rPr>
              <w:t xml:space="preserve">Фасад должен быть выполнен из листогнутой оцинкованной стали толщиной не менее </w:t>
            </w:r>
            <w:r>
              <w:rPr>
                <w:sz w:val="20"/>
                <w:szCs w:val="20"/>
              </w:rPr>
              <w:t>0,7</w:t>
            </w:r>
            <w:r w:rsidRPr="000F4C94">
              <w:rPr>
                <w:sz w:val="20"/>
                <w:szCs w:val="20"/>
              </w:rPr>
              <w:t>мм</w:t>
            </w:r>
            <w:r>
              <w:rPr>
                <w:sz w:val="20"/>
                <w:szCs w:val="20"/>
              </w:rPr>
              <w:t>,</w:t>
            </w:r>
            <w:r w:rsidRPr="000F4C94">
              <w:rPr>
                <w:sz w:val="20"/>
                <w:szCs w:val="20"/>
              </w:rPr>
              <w:t> с</w:t>
            </w:r>
            <w:r>
              <w:rPr>
                <w:sz w:val="20"/>
                <w:szCs w:val="20"/>
              </w:rPr>
              <w:t xml:space="preserve"> вставкой</w:t>
            </w:r>
            <w:r w:rsidRPr="000F4C94">
              <w:rPr>
                <w:sz w:val="20"/>
                <w:szCs w:val="20"/>
              </w:rPr>
              <w:t xml:space="preserve"> из </w:t>
            </w:r>
            <w:r>
              <w:rPr>
                <w:sz w:val="20"/>
                <w:szCs w:val="20"/>
              </w:rPr>
              <w:t>ЛДСП</w:t>
            </w:r>
            <w:r w:rsidRPr="000F4C94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</w:t>
            </w:r>
            <w:r w:rsidRPr="000F4C94">
              <w:rPr>
                <w:sz w:val="20"/>
                <w:szCs w:val="20"/>
              </w:rPr>
              <w:t>толщина</w:t>
            </w:r>
          </w:p>
        </w:tc>
        <w:tc>
          <w:tcPr>
            <w:tcW w:w="2410" w:type="dxa"/>
          </w:tcPr>
          <w:p w:rsidR="00A64853" w:rsidRPr="006F54CD" w:rsidRDefault="00A64853" w:rsidP="00F2449D">
            <w:pPr>
              <w:rPr>
                <w:color w:val="000000"/>
                <w:sz w:val="20"/>
                <w:szCs w:val="20"/>
              </w:rPr>
            </w:pPr>
            <w:r w:rsidRPr="006F54CD">
              <w:rPr>
                <w:color w:val="000000"/>
                <w:sz w:val="20"/>
                <w:szCs w:val="20"/>
              </w:rPr>
              <w:t>Не менее 16 мм и не более 18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64853" w:rsidRPr="009F1D79" w:rsidTr="00B94FAA">
        <w:tc>
          <w:tcPr>
            <w:tcW w:w="649" w:type="dxa"/>
          </w:tcPr>
          <w:p w:rsidR="00A64853" w:rsidRPr="00955868" w:rsidRDefault="00A64853" w:rsidP="00A64853">
            <w:pPr>
              <w:ind w:right="-2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2.5</w:t>
            </w:r>
          </w:p>
        </w:tc>
        <w:tc>
          <w:tcPr>
            <w:tcW w:w="5021" w:type="dxa"/>
          </w:tcPr>
          <w:p w:rsidR="00A64853" w:rsidRDefault="00A64853" w:rsidP="00F2449D">
            <w:pPr>
              <w:rPr>
                <w:color w:val="000000"/>
                <w:sz w:val="20"/>
                <w:szCs w:val="20"/>
              </w:rPr>
            </w:pPr>
            <w:r w:rsidRPr="00672655">
              <w:rPr>
                <w:sz w:val="20"/>
                <w:szCs w:val="20"/>
              </w:rPr>
              <w:t>Столешница накладная</w:t>
            </w:r>
            <w:r>
              <w:rPr>
                <w:sz w:val="20"/>
                <w:szCs w:val="20"/>
              </w:rPr>
              <w:t>,</w:t>
            </w:r>
            <w:r w:rsidRPr="00672655"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t>оклейкой торцов по периметру,</w:t>
            </w:r>
            <w:r w:rsidRPr="0067265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в</w:t>
            </w:r>
            <w:r w:rsidRPr="00672655">
              <w:rPr>
                <w:sz w:val="20"/>
                <w:szCs w:val="20"/>
              </w:rPr>
              <w:t xml:space="preserve">ыполнена </w:t>
            </w:r>
            <w:r>
              <w:rPr>
                <w:color w:val="000000"/>
                <w:sz w:val="20"/>
                <w:szCs w:val="20"/>
              </w:rPr>
              <w:t xml:space="preserve">из ЛДСП </w:t>
            </w:r>
            <w:r w:rsidRPr="00672655">
              <w:rPr>
                <w:sz w:val="20"/>
                <w:szCs w:val="20"/>
              </w:rPr>
              <w:t>светло-серого цвета</w:t>
            </w:r>
            <w:r w:rsidRPr="007B01A6">
              <w:rPr>
                <w:color w:val="000000"/>
                <w:sz w:val="20"/>
                <w:szCs w:val="20"/>
              </w:rPr>
              <w:t>, с пристеночным бортом</w:t>
            </w:r>
            <w:r>
              <w:rPr>
                <w:color w:val="000000"/>
                <w:sz w:val="20"/>
                <w:szCs w:val="20"/>
              </w:rPr>
              <w:t>, толщиной</w:t>
            </w:r>
          </w:p>
        </w:tc>
        <w:tc>
          <w:tcPr>
            <w:tcW w:w="2410" w:type="dxa"/>
          </w:tcPr>
          <w:p w:rsidR="00A64853" w:rsidRPr="009F1D79" w:rsidRDefault="00A64853" w:rsidP="00F2449D">
            <w:pPr>
              <w:rPr>
                <w:sz w:val="20"/>
                <w:szCs w:val="20"/>
              </w:rPr>
            </w:pPr>
            <w:r w:rsidRPr="007B01A6">
              <w:rPr>
                <w:sz w:val="20"/>
                <w:szCs w:val="20"/>
              </w:rPr>
              <w:t>Не менее 16 мм</w:t>
            </w:r>
          </w:p>
        </w:tc>
        <w:tc>
          <w:tcPr>
            <w:tcW w:w="850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64853" w:rsidRPr="009F1D79" w:rsidRDefault="00A64853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F1095B" w:rsidRPr="009F1D79" w:rsidTr="00B94FAA">
        <w:tc>
          <w:tcPr>
            <w:tcW w:w="649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6</w:t>
            </w:r>
          </w:p>
        </w:tc>
        <w:tc>
          <w:tcPr>
            <w:tcW w:w="5021" w:type="dxa"/>
          </w:tcPr>
          <w:p w:rsidR="00F1095B" w:rsidRPr="000F4C94" w:rsidRDefault="00870D09" w:rsidP="00757A3B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Фурнитура </w:t>
            </w:r>
            <w:r>
              <w:rPr>
                <w:b/>
                <w:bCs/>
                <w:sz w:val="20"/>
                <w:szCs w:val="20"/>
              </w:rPr>
              <w:t>BLUM или эквивалент</w:t>
            </w:r>
            <w:r>
              <w:rPr>
                <w:bCs/>
                <w:sz w:val="20"/>
                <w:szCs w:val="20"/>
              </w:rPr>
              <w:t xml:space="preserve">: петли </w:t>
            </w:r>
            <w:r>
              <w:rPr>
                <w:bCs/>
                <w:color w:val="000000"/>
                <w:sz w:val="20"/>
                <w:szCs w:val="20"/>
              </w:rPr>
              <w:t xml:space="preserve">должны быть </w:t>
            </w:r>
            <w:r>
              <w:rPr>
                <w:bCs/>
                <w:sz w:val="20"/>
                <w:szCs w:val="20"/>
              </w:rPr>
              <w:t>четырехшарнирные</w:t>
            </w:r>
            <w:r>
              <w:rPr>
                <w:sz w:val="20"/>
                <w:szCs w:val="20"/>
              </w:rPr>
              <w:t>, регулируемые в трех плоскостях</w:t>
            </w:r>
          </w:p>
        </w:tc>
        <w:tc>
          <w:tcPr>
            <w:tcW w:w="2410" w:type="dxa"/>
          </w:tcPr>
          <w:p w:rsidR="00F1095B" w:rsidRPr="00955868" w:rsidRDefault="00F1095B" w:rsidP="00757A3B">
            <w:pPr>
              <w:rPr>
                <w:sz w:val="20"/>
                <w:szCs w:val="20"/>
              </w:rPr>
            </w:pPr>
            <w:r w:rsidRPr="00955868"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F1095B" w:rsidRPr="009F1D79" w:rsidRDefault="00F1095B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AD2ECF" w:rsidRPr="009F1D79" w:rsidTr="00B94FAA">
        <w:tc>
          <w:tcPr>
            <w:tcW w:w="649" w:type="dxa"/>
          </w:tcPr>
          <w:p w:rsidR="00AD2ECF" w:rsidRPr="009F1D79" w:rsidRDefault="00AD2ECF" w:rsidP="00477BB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t>2.</w:t>
            </w:r>
            <w:r w:rsidR="00A64853">
              <w:rPr>
                <w:sz w:val="20"/>
                <w:szCs w:val="20"/>
              </w:rPr>
              <w:t>7</w:t>
            </w:r>
          </w:p>
        </w:tc>
        <w:tc>
          <w:tcPr>
            <w:tcW w:w="5021" w:type="dxa"/>
          </w:tcPr>
          <w:p w:rsidR="00AD2ECF" w:rsidRPr="009F1D79" w:rsidRDefault="00AD2ECF" w:rsidP="00B94FAA">
            <w:pPr>
              <w:rPr>
                <w:sz w:val="20"/>
                <w:szCs w:val="20"/>
              </w:rPr>
            </w:pPr>
            <w:r w:rsidRPr="009F1D79">
              <w:rPr>
                <w:bCs/>
                <w:sz w:val="20"/>
                <w:szCs w:val="20"/>
              </w:rPr>
              <w:t xml:space="preserve">Поверхности изделий устойчивы к дезинфекции раствором перекиси водорода с добавлением 0,5% раствора синтетического моющего средства типа «Лотос» по </w:t>
            </w:r>
            <w:r w:rsidR="000E0421">
              <w:rPr>
                <w:bCs/>
                <w:sz w:val="20"/>
                <w:szCs w:val="20"/>
              </w:rPr>
              <w:t>ГОСТ 25644-96</w:t>
            </w:r>
            <w:r w:rsidRPr="009F1D79">
              <w:rPr>
                <w:bCs/>
                <w:sz w:val="20"/>
                <w:szCs w:val="20"/>
              </w:rPr>
              <w:t xml:space="preserve"> или 1% раствором хлорамина по </w:t>
            </w:r>
            <w:r w:rsidR="000B551E">
              <w:rPr>
                <w:bCs/>
                <w:sz w:val="20"/>
                <w:szCs w:val="20"/>
              </w:rPr>
              <w:t>ТУ 6-01-4689387-16-89</w:t>
            </w:r>
            <w:bookmarkStart w:id="0" w:name="_GoBack"/>
            <w:bookmarkEnd w:id="0"/>
            <w:r w:rsidRPr="009F1D79">
              <w:rPr>
                <w:bCs/>
                <w:sz w:val="20"/>
                <w:szCs w:val="20"/>
              </w:rPr>
              <w:t xml:space="preserve">, к агрессивным средам (кислоты: серная, азотная, хлорная, уксусная, щёлочи и т.д.) и высоким температурам. Внутри </w:t>
            </w:r>
            <w:r w:rsidRPr="009F1D79">
              <w:rPr>
                <w:bCs/>
                <w:sz w:val="20"/>
                <w:szCs w:val="20"/>
              </w:rPr>
              <w:lastRenderedPageBreak/>
              <w:t>изделия, должны отсутствовать труднодоступные места, которые усложняют уборку и дезинфекцию изделия</w:t>
            </w:r>
            <w:r w:rsidRPr="009F1D79">
              <w:rPr>
                <w:sz w:val="20"/>
                <w:szCs w:val="20"/>
              </w:rPr>
              <w:t>.</w:t>
            </w:r>
            <w:r w:rsidRPr="009F1D79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</w:tcPr>
          <w:p w:rsidR="00AD2ECF" w:rsidRPr="009F1D79" w:rsidRDefault="00AD2ECF" w:rsidP="001F6918">
            <w:pPr>
              <w:rPr>
                <w:sz w:val="20"/>
                <w:szCs w:val="20"/>
              </w:rPr>
            </w:pPr>
            <w:r w:rsidRPr="009F1D79">
              <w:rPr>
                <w:sz w:val="20"/>
                <w:szCs w:val="20"/>
              </w:rPr>
              <w:lastRenderedPageBreak/>
              <w:t>наличие</w:t>
            </w:r>
          </w:p>
        </w:tc>
        <w:tc>
          <w:tcPr>
            <w:tcW w:w="850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AD2ECF" w:rsidRPr="009F1D79" w:rsidRDefault="00AD2ECF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C7980" w:rsidRPr="009F1D79" w:rsidTr="00B94FAA">
        <w:tc>
          <w:tcPr>
            <w:tcW w:w="649" w:type="dxa"/>
          </w:tcPr>
          <w:p w:rsidR="004C7980" w:rsidRDefault="004C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5021" w:type="dxa"/>
          </w:tcPr>
          <w:p w:rsidR="004C7980" w:rsidRDefault="004C79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Ручки, используемые для открывания дверцы и ящиков, должны быть изготовлены из алюминия с защитным покрытием и иметь современный внешний вид и эргономичный рельеф.</w:t>
            </w:r>
          </w:p>
        </w:tc>
        <w:tc>
          <w:tcPr>
            <w:tcW w:w="2410" w:type="dxa"/>
          </w:tcPr>
          <w:p w:rsidR="004C7980" w:rsidRDefault="004C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</w:tcPr>
          <w:p w:rsidR="004C7980" w:rsidRPr="009F1D79" w:rsidRDefault="004C798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</w:tcPr>
          <w:p w:rsidR="004C7980" w:rsidRPr="009F1D79" w:rsidRDefault="004C7980" w:rsidP="008E34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</w:tcPr>
          <w:p w:rsidR="004C7980" w:rsidRPr="009F1D79" w:rsidRDefault="004C7980" w:rsidP="008E34D1">
            <w:pPr>
              <w:jc w:val="center"/>
              <w:rPr>
                <w:sz w:val="20"/>
                <w:szCs w:val="20"/>
              </w:rPr>
            </w:pPr>
          </w:p>
        </w:tc>
      </w:tr>
      <w:tr w:rsidR="004C7980" w:rsidRPr="009F1D79" w:rsidTr="00B94FAA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0" w:rsidRDefault="004C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2.9</w:t>
            </w:r>
          </w:p>
        </w:tc>
        <w:tc>
          <w:tcPr>
            <w:tcW w:w="5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0" w:rsidRDefault="004C798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Изделие поставляется в собранном виде и упаковано сначала в полиэтиленовую пленку с воздушными камерами, затем в жесткий пятислойный картон. Маркировка изделия должна содержать информацию: наименование изделия, артикул, заводской номер, дату выпуска, идентификатор предприятия-изготовителя. Маркировка на упаковке должна содержать информацию: условное обозначение, название фирмы-изготовителя, наименование изделия, артикул, дату выпуска и манипуляционные знаки. Маркировка и упаковка должна соответствовать требованиям ГОСТ 14192-96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0" w:rsidRDefault="004C798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0" w:rsidRPr="009F1D79" w:rsidRDefault="004C798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0" w:rsidRPr="009F1D79" w:rsidRDefault="004C7980" w:rsidP="00AE47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80" w:rsidRPr="009F1D79" w:rsidRDefault="004C7980" w:rsidP="00AE47DA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2EFE" w:rsidRPr="002A7D2F" w:rsidRDefault="00A82EFE" w:rsidP="00170064"/>
    <w:sectPr w:rsidR="00A82EFE" w:rsidRPr="002A7D2F" w:rsidSect="00F1095B">
      <w:pgSz w:w="11906" w:h="16838"/>
      <w:pgMar w:top="426" w:right="850" w:bottom="851" w:left="1701" w:header="135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43E2" w:rsidRDefault="003843E2" w:rsidP="00D265EA">
      <w:r>
        <w:separator/>
      </w:r>
    </w:p>
  </w:endnote>
  <w:endnote w:type="continuationSeparator" w:id="0">
    <w:p w:rsidR="003843E2" w:rsidRDefault="003843E2" w:rsidP="00D265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43E2" w:rsidRDefault="003843E2" w:rsidP="00D265EA">
      <w:r>
        <w:separator/>
      </w:r>
    </w:p>
  </w:footnote>
  <w:footnote w:type="continuationSeparator" w:id="0">
    <w:p w:rsidR="003843E2" w:rsidRDefault="003843E2" w:rsidP="00D265E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FA2381"/>
    <w:multiLevelType w:val="multilevel"/>
    <w:tmpl w:val="E1809A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noPunctuationKerning/>
  <w:characterSpacingControl w:val="doNotCompress"/>
  <w:hdrShapeDefaults>
    <o:shapedefaults v:ext="edit" spidmax="41986"/>
  </w:hdrShapeDefaults>
  <w:footnotePr>
    <w:footnote w:id="-1"/>
    <w:footnote w:id="0"/>
  </w:footnotePr>
  <w:endnotePr>
    <w:endnote w:id="-1"/>
    <w:endnote w:id="0"/>
  </w:endnotePr>
  <w:compat/>
  <w:rsids>
    <w:rsidRoot w:val="0069540B"/>
    <w:rsid w:val="00003CE9"/>
    <w:rsid w:val="00007B6D"/>
    <w:rsid w:val="000112EC"/>
    <w:rsid w:val="00011B6B"/>
    <w:rsid w:val="0002651C"/>
    <w:rsid w:val="00035021"/>
    <w:rsid w:val="0004752C"/>
    <w:rsid w:val="00064A97"/>
    <w:rsid w:val="00066407"/>
    <w:rsid w:val="0006737C"/>
    <w:rsid w:val="0008741E"/>
    <w:rsid w:val="000A0DE8"/>
    <w:rsid w:val="000B551E"/>
    <w:rsid w:val="000B7C65"/>
    <w:rsid w:val="000C5936"/>
    <w:rsid w:val="000D1CF9"/>
    <w:rsid w:val="000D5574"/>
    <w:rsid w:val="000D58DB"/>
    <w:rsid w:val="000D79EB"/>
    <w:rsid w:val="000E0421"/>
    <w:rsid w:val="000F7A0B"/>
    <w:rsid w:val="0011721E"/>
    <w:rsid w:val="00117A5E"/>
    <w:rsid w:val="001203AC"/>
    <w:rsid w:val="00133F85"/>
    <w:rsid w:val="001348F2"/>
    <w:rsid w:val="00141A31"/>
    <w:rsid w:val="0014373A"/>
    <w:rsid w:val="001447CB"/>
    <w:rsid w:val="0015549A"/>
    <w:rsid w:val="00157A18"/>
    <w:rsid w:val="0016398F"/>
    <w:rsid w:val="00170064"/>
    <w:rsid w:val="00186B75"/>
    <w:rsid w:val="00194A75"/>
    <w:rsid w:val="001A0EF2"/>
    <w:rsid w:val="001A3A0D"/>
    <w:rsid w:val="001B7C96"/>
    <w:rsid w:val="001D066E"/>
    <w:rsid w:val="001D1EE9"/>
    <w:rsid w:val="001D69B9"/>
    <w:rsid w:val="001E34C3"/>
    <w:rsid w:val="001F25BC"/>
    <w:rsid w:val="001F6918"/>
    <w:rsid w:val="001F753E"/>
    <w:rsid w:val="00203061"/>
    <w:rsid w:val="002050A8"/>
    <w:rsid w:val="00205BA5"/>
    <w:rsid w:val="00215B61"/>
    <w:rsid w:val="00247AF8"/>
    <w:rsid w:val="002533D7"/>
    <w:rsid w:val="0027528F"/>
    <w:rsid w:val="002A1914"/>
    <w:rsid w:val="002A7140"/>
    <w:rsid w:val="002A7D2F"/>
    <w:rsid w:val="002B4697"/>
    <w:rsid w:val="002D0E68"/>
    <w:rsid w:val="002E079A"/>
    <w:rsid w:val="002E4542"/>
    <w:rsid w:val="002E593E"/>
    <w:rsid w:val="002F1CC3"/>
    <w:rsid w:val="00307630"/>
    <w:rsid w:val="00312E61"/>
    <w:rsid w:val="0032407E"/>
    <w:rsid w:val="00344C84"/>
    <w:rsid w:val="00352296"/>
    <w:rsid w:val="00357FD6"/>
    <w:rsid w:val="0036700C"/>
    <w:rsid w:val="00377CF4"/>
    <w:rsid w:val="003843E2"/>
    <w:rsid w:val="00390045"/>
    <w:rsid w:val="003B440E"/>
    <w:rsid w:val="003B6BF9"/>
    <w:rsid w:val="003D5F37"/>
    <w:rsid w:val="003F0C82"/>
    <w:rsid w:val="003F1C02"/>
    <w:rsid w:val="003F7951"/>
    <w:rsid w:val="004106CE"/>
    <w:rsid w:val="00420F5C"/>
    <w:rsid w:val="00426B8E"/>
    <w:rsid w:val="004270D5"/>
    <w:rsid w:val="004378D7"/>
    <w:rsid w:val="00452E50"/>
    <w:rsid w:val="00455CF1"/>
    <w:rsid w:val="00457640"/>
    <w:rsid w:val="0046160F"/>
    <w:rsid w:val="0046181D"/>
    <w:rsid w:val="00464C4E"/>
    <w:rsid w:val="00475616"/>
    <w:rsid w:val="00477BB8"/>
    <w:rsid w:val="00480E24"/>
    <w:rsid w:val="0048401E"/>
    <w:rsid w:val="00484F41"/>
    <w:rsid w:val="0048549B"/>
    <w:rsid w:val="004917CB"/>
    <w:rsid w:val="004A6727"/>
    <w:rsid w:val="004A70C9"/>
    <w:rsid w:val="004B0D88"/>
    <w:rsid w:val="004B3784"/>
    <w:rsid w:val="004B5E7D"/>
    <w:rsid w:val="004C12DE"/>
    <w:rsid w:val="004C7980"/>
    <w:rsid w:val="004D6372"/>
    <w:rsid w:val="004D6C2D"/>
    <w:rsid w:val="004E6785"/>
    <w:rsid w:val="005054EB"/>
    <w:rsid w:val="005174EC"/>
    <w:rsid w:val="00523BB9"/>
    <w:rsid w:val="00564F1E"/>
    <w:rsid w:val="005654C5"/>
    <w:rsid w:val="00571739"/>
    <w:rsid w:val="00590238"/>
    <w:rsid w:val="005C4E7C"/>
    <w:rsid w:val="005C5DEF"/>
    <w:rsid w:val="005D4631"/>
    <w:rsid w:val="005D71AA"/>
    <w:rsid w:val="005F7B38"/>
    <w:rsid w:val="00624491"/>
    <w:rsid w:val="00642765"/>
    <w:rsid w:val="00644C8A"/>
    <w:rsid w:val="0069540B"/>
    <w:rsid w:val="006A52E0"/>
    <w:rsid w:val="006B6E39"/>
    <w:rsid w:val="006C63C0"/>
    <w:rsid w:val="006D6BAD"/>
    <w:rsid w:val="006F1BB6"/>
    <w:rsid w:val="00701636"/>
    <w:rsid w:val="00706900"/>
    <w:rsid w:val="0073025F"/>
    <w:rsid w:val="00731548"/>
    <w:rsid w:val="0073763A"/>
    <w:rsid w:val="00744408"/>
    <w:rsid w:val="00760321"/>
    <w:rsid w:val="00762CC2"/>
    <w:rsid w:val="00767406"/>
    <w:rsid w:val="007724C6"/>
    <w:rsid w:val="00775C01"/>
    <w:rsid w:val="00787743"/>
    <w:rsid w:val="00792781"/>
    <w:rsid w:val="00795917"/>
    <w:rsid w:val="007A1F3A"/>
    <w:rsid w:val="007C149D"/>
    <w:rsid w:val="007D5D5B"/>
    <w:rsid w:val="008077E0"/>
    <w:rsid w:val="00816337"/>
    <w:rsid w:val="008257B9"/>
    <w:rsid w:val="00826FAB"/>
    <w:rsid w:val="00831C44"/>
    <w:rsid w:val="00842FED"/>
    <w:rsid w:val="00850CE5"/>
    <w:rsid w:val="0085100A"/>
    <w:rsid w:val="00854075"/>
    <w:rsid w:val="008633B7"/>
    <w:rsid w:val="00867CF0"/>
    <w:rsid w:val="00870D09"/>
    <w:rsid w:val="008768DE"/>
    <w:rsid w:val="00884077"/>
    <w:rsid w:val="008D2431"/>
    <w:rsid w:val="008D33B3"/>
    <w:rsid w:val="008E34D1"/>
    <w:rsid w:val="008E40BA"/>
    <w:rsid w:val="008E472D"/>
    <w:rsid w:val="008E7E22"/>
    <w:rsid w:val="008F512C"/>
    <w:rsid w:val="00900707"/>
    <w:rsid w:val="00926F34"/>
    <w:rsid w:val="00927070"/>
    <w:rsid w:val="00927610"/>
    <w:rsid w:val="009423C4"/>
    <w:rsid w:val="00947F96"/>
    <w:rsid w:val="009561E2"/>
    <w:rsid w:val="00976527"/>
    <w:rsid w:val="00984E95"/>
    <w:rsid w:val="009967B8"/>
    <w:rsid w:val="009B7504"/>
    <w:rsid w:val="009B7780"/>
    <w:rsid w:val="009B7B80"/>
    <w:rsid w:val="009C6866"/>
    <w:rsid w:val="009C6A3F"/>
    <w:rsid w:val="009D1BD5"/>
    <w:rsid w:val="009D483A"/>
    <w:rsid w:val="009D7D66"/>
    <w:rsid w:val="009E353D"/>
    <w:rsid w:val="009F1D79"/>
    <w:rsid w:val="009F5FED"/>
    <w:rsid w:val="00A00A31"/>
    <w:rsid w:val="00A01930"/>
    <w:rsid w:val="00A045EA"/>
    <w:rsid w:val="00A10F4F"/>
    <w:rsid w:val="00A13C72"/>
    <w:rsid w:val="00A3233A"/>
    <w:rsid w:val="00A41EA5"/>
    <w:rsid w:val="00A42BF0"/>
    <w:rsid w:val="00A442BA"/>
    <w:rsid w:val="00A44E97"/>
    <w:rsid w:val="00A47188"/>
    <w:rsid w:val="00A61F16"/>
    <w:rsid w:val="00A64853"/>
    <w:rsid w:val="00A671F9"/>
    <w:rsid w:val="00A756DD"/>
    <w:rsid w:val="00A77575"/>
    <w:rsid w:val="00A82EFE"/>
    <w:rsid w:val="00A86608"/>
    <w:rsid w:val="00AB152B"/>
    <w:rsid w:val="00AB3766"/>
    <w:rsid w:val="00AB7932"/>
    <w:rsid w:val="00AC5E43"/>
    <w:rsid w:val="00AD2ECF"/>
    <w:rsid w:val="00AD5901"/>
    <w:rsid w:val="00AD6E98"/>
    <w:rsid w:val="00AE47DA"/>
    <w:rsid w:val="00AF47C0"/>
    <w:rsid w:val="00B24DDF"/>
    <w:rsid w:val="00B348AD"/>
    <w:rsid w:val="00B55148"/>
    <w:rsid w:val="00B73601"/>
    <w:rsid w:val="00B76BCE"/>
    <w:rsid w:val="00B8635E"/>
    <w:rsid w:val="00B94FAA"/>
    <w:rsid w:val="00BC008F"/>
    <w:rsid w:val="00BD26CF"/>
    <w:rsid w:val="00BE0E3D"/>
    <w:rsid w:val="00BF5412"/>
    <w:rsid w:val="00BF71A9"/>
    <w:rsid w:val="00C01D04"/>
    <w:rsid w:val="00C10ABF"/>
    <w:rsid w:val="00C11CE5"/>
    <w:rsid w:val="00C2243D"/>
    <w:rsid w:val="00C22F0B"/>
    <w:rsid w:val="00C23BA3"/>
    <w:rsid w:val="00C3245D"/>
    <w:rsid w:val="00C37F7B"/>
    <w:rsid w:val="00C537EC"/>
    <w:rsid w:val="00C6127E"/>
    <w:rsid w:val="00C71590"/>
    <w:rsid w:val="00C76EA4"/>
    <w:rsid w:val="00C95F8D"/>
    <w:rsid w:val="00CA5B11"/>
    <w:rsid w:val="00CC1465"/>
    <w:rsid w:val="00CD5FB6"/>
    <w:rsid w:val="00CE7047"/>
    <w:rsid w:val="00CF076F"/>
    <w:rsid w:val="00CF14DB"/>
    <w:rsid w:val="00CF280F"/>
    <w:rsid w:val="00CF36D1"/>
    <w:rsid w:val="00D11727"/>
    <w:rsid w:val="00D265EA"/>
    <w:rsid w:val="00D362AD"/>
    <w:rsid w:val="00D4447D"/>
    <w:rsid w:val="00D47467"/>
    <w:rsid w:val="00D53D28"/>
    <w:rsid w:val="00D82922"/>
    <w:rsid w:val="00D87B02"/>
    <w:rsid w:val="00D92E74"/>
    <w:rsid w:val="00D96994"/>
    <w:rsid w:val="00DA0818"/>
    <w:rsid w:val="00DB15AD"/>
    <w:rsid w:val="00DC378D"/>
    <w:rsid w:val="00DC5A2E"/>
    <w:rsid w:val="00DE1F25"/>
    <w:rsid w:val="00DE5D04"/>
    <w:rsid w:val="00DF5718"/>
    <w:rsid w:val="00E0169D"/>
    <w:rsid w:val="00E01F26"/>
    <w:rsid w:val="00E12E5D"/>
    <w:rsid w:val="00E145E7"/>
    <w:rsid w:val="00E27457"/>
    <w:rsid w:val="00E33C9B"/>
    <w:rsid w:val="00E3516B"/>
    <w:rsid w:val="00E505E0"/>
    <w:rsid w:val="00E64E7E"/>
    <w:rsid w:val="00E65BC2"/>
    <w:rsid w:val="00E874E1"/>
    <w:rsid w:val="00E90F58"/>
    <w:rsid w:val="00E94795"/>
    <w:rsid w:val="00E96D8E"/>
    <w:rsid w:val="00E97854"/>
    <w:rsid w:val="00EA0BBE"/>
    <w:rsid w:val="00EA1DB7"/>
    <w:rsid w:val="00EA3C66"/>
    <w:rsid w:val="00EA42C6"/>
    <w:rsid w:val="00EC121C"/>
    <w:rsid w:val="00EF7C1E"/>
    <w:rsid w:val="00F026E2"/>
    <w:rsid w:val="00F1095B"/>
    <w:rsid w:val="00F22078"/>
    <w:rsid w:val="00F30142"/>
    <w:rsid w:val="00F80252"/>
    <w:rsid w:val="00FA64BB"/>
    <w:rsid w:val="00FC7EDC"/>
    <w:rsid w:val="00FD7632"/>
    <w:rsid w:val="00FD7B2E"/>
    <w:rsid w:val="00FE27F1"/>
    <w:rsid w:val="00FE59D0"/>
    <w:rsid w:val="00FF6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7A0B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265E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265EA"/>
    <w:rPr>
      <w:sz w:val="24"/>
      <w:szCs w:val="24"/>
    </w:rPr>
  </w:style>
  <w:style w:type="paragraph" w:styleId="a5">
    <w:name w:val="footer"/>
    <w:basedOn w:val="a"/>
    <w:link w:val="a6"/>
    <w:rsid w:val="00D265E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D265E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56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7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50B48-ECD3-4F8B-BAA1-59E3AC35B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ТЗ_ДМ-3</vt:lpstr>
    </vt:vector>
  </TitlesOfParts>
  <Company/>
  <LinksUpToDate>false</LinksUpToDate>
  <CharactersWithSpaces>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ТЗ_ДМ-3</dc:title>
  <dc:creator>sdk</dc:creator>
  <cp:revision>4</cp:revision>
  <cp:lastPrinted>2015-04-29T07:40:00Z</cp:lastPrinted>
  <dcterms:created xsi:type="dcterms:W3CDTF">2017-02-28T18:26:00Z</dcterms:created>
  <dcterms:modified xsi:type="dcterms:W3CDTF">2017-02-28T19:26:00Z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379734400</vt:i4>
  </property>
  <property fmtid="{D5CDD505-2E9C-101B-9397-08002B2CF9AE}" pid="3" name="_EmailSubject">
    <vt:lpwstr>Прокт в Ростове-на-Дону</vt:lpwstr>
  </property>
  <property fmtid="{D5CDD505-2E9C-101B-9397-08002B2CF9AE}" pid="4" name="_AuthorEmail">
    <vt:lpwstr>andrey.sorokin@telsycom.ru</vt:lpwstr>
  </property>
  <property fmtid="{D5CDD505-2E9C-101B-9397-08002B2CF9AE}" pid="5" name="_AuthorEmailDisplayName">
    <vt:lpwstr>Sorokin Andrey</vt:lpwstr>
  </property>
  <property fmtid="{D5CDD505-2E9C-101B-9397-08002B2CF9AE}" pid="6" name="_ReviewingToolsShownOnce">
    <vt:lpwstr/>
  </property>
</Properties>
</file>