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B1" w:rsidRDefault="001530B1" w:rsidP="001530B1">
      <w:pPr>
        <w:jc w:val="center"/>
      </w:pPr>
      <w:r>
        <w:t xml:space="preserve">Тумба подкатная (прикроватная) </w:t>
      </w:r>
      <w:r w:rsidRPr="002A7079">
        <w:t xml:space="preserve">с </w:t>
      </w:r>
      <w:proofErr w:type="spellStart"/>
      <w:r w:rsidR="00FD1FF4">
        <w:t>минихолодильником</w:t>
      </w:r>
      <w:proofErr w:type="spellEnd"/>
      <w:r>
        <w:t xml:space="preserve"> и </w:t>
      </w:r>
      <w:r w:rsidR="00D31755">
        <w:t>столиком</w:t>
      </w:r>
      <w:r w:rsidRPr="002A7079">
        <w:t xml:space="preserve"> </w:t>
      </w:r>
    </w:p>
    <w:p w:rsidR="00A77575" w:rsidRDefault="00FD1FF4" w:rsidP="006D6BAD">
      <w:pPr>
        <w:jc w:val="center"/>
      </w:pPr>
      <w:r>
        <w:t>ДМ-3-007-16</w:t>
      </w:r>
    </w:p>
    <w:p w:rsidR="00050D5B" w:rsidRPr="009F1D79" w:rsidRDefault="00050D5B" w:rsidP="006D6BAD">
      <w:pPr>
        <w:jc w:val="center"/>
        <w:rPr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08"/>
        <w:gridCol w:w="1135"/>
      </w:tblGrid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6A5FAF">
              <w:rPr>
                <w:sz w:val="20"/>
                <w:szCs w:val="20"/>
              </w:rPr>
              <w:t>С</w:t>
            </w:r>
            <w:r w:rsidR="006A5FAF" w:rsidRPr="009F1D79">
              <w:rPr>
                <w:sz w:val="20"/>
                <w:szCs w:val="20"/>
              </w:rPr>
              <w:t>ертификата</w:t>
            </w:r>
            <w:r w:rsidRPr="009F1D79">
              <w:rPr>
                <w:sz w:val="20"/>
                <w:szCs w:val="20"/>
              </w:rPr>
              <w:t xml:space="preserve">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E7EF1" w:rsidRPr="009F1D79" w:rsidTr="00422450">
        <w:tc>
          <w:tcPr>
            <w:tcW w:w="649" w:type="dxa"/>
          </w:tcPr>
          <w:p w:rsidR="00BE7EF1" w:rsidRPr="009F1D79" w:rsidRDefault="00BE7EF1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BE7EF1" w:rsidRPr="00A31AE4" w:rsidRDefault="00414B89" w:rsidP="00E22649">
            <w:pPr>
              <w:rPr>
                <w:sz w:val="20"/>
                <w:szCs w:val="20"/>
              </w:rPr>
            </w:pPr>
            <w:r w:rsidRPr="00E7580B">
              <w:rPr>
                <w:sz w:val="20"/>
                <w:szCs w:val="20"/>
              </w:rPr>
              <w:t>Тумба п</w:t>
            </w:r>
            <w:r>
              <w:rPr>
                <w:sz w:val="20"/>
                <w:szCs w:val="20"/>
              </w:rPr>
              <w:t>одк</w:t>
            </w:r>
            <w:r w:rsidRPr="00E7580B">
              <w:rPr>
                <w:sz w:val="20"/>
                <w:szCs w:val="20"/>
              </w:rPr>
              <w:t xml:space="preserve">атная  с одной дверью </w:t>
            </w:r>
            <w:r>
              <w:rPr>
                <w:sz w:val="20"/>
                <w:szCs w:val="20"/>
              </w:rPr>
              <w:t xml:space="preserve">(за дверью - </w:t>
            </w:r>
            <w:proofErr w:type="spellStart"/>
            <w:r w:rsidR="00E22649">
              <w:rPr>
                <w:sz w:val="20"/>
                <w:szCs w:val="20"/>
              </w:rPr>
              <w:t>минихолодильник</w:t>
            </w:r>
            <w:proofErr w:type="spellEnd"/>
            <w:r>
              <w:rPr>
                <w:sz w:val="20"/>
                <w:szCs w:val="20"/>
              </w:rPr>
              <w:t>), с нишей в верхней части</w:t>
            </w:r>
            <w:r w:rsidRPr="00FD0784">
              <w:rPr>
                <w:sz w:val="20"/>
                <w:szCs w:val="20"/>
              </w:rPr>
              <w:t xml:space="preserve"> и </w:t>
            </w:r>
            <w:r w:rsidR="00D31755">
              <w:rPr>
                <w:sz w:val="20"/>
                <w:szCs w:val="20"/>
              </w:rPr>
              <w:t>столиком</w:t>
            </w:r>
            <w:r w:rsidRPr="00FD0784">
              <w:rPr>
                <w:sz w:val="20"/>
                <w:szCs w:val="20"/>
              </w:rPr>
              <w:t xml:space="preserve"> сверху</w:t>
            </w:r>
          </w:p>
        </w:tc>
        <w:tc>
          <w:tcPr>
            <w:tcW w:w="2410" w:type="dxa"/>
          </w:tcPr>
          <w:p w:rsidR="00BE7EF1" w:rsidRPr="00A31AE4" w:rsidRDefault="00BE7EF1" w:rsidP="008202D4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Шт.</w:t>
            </w:r>
          </w:p>
        </w:tc>
        <w:tc>
          <w:tcPr>
            <w:tcW w:w="708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E7EF1" w:rsidRPr="009F1D79" w:rsidRDefault="00BE7EF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22649" w:rsidRPr="009F1D79" w:rsidTr="00422450">
        <w:tc>
          <w:tcPr>
            <w:tcW w:w="649" w:type="dxa"/>
          </w:tcPr>
          <w:p w:rsidR="00E22649" w:rsidRPr="009F1D79" w:rsidRDefault="00E22649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5021" w:type="dxa"/>
          </w:tcPr>
          <w:p w:rsidR="00E22649" w:rsidRPr="00331934" w:rsidRDefault="00E22649" w:rsidP="00E22649">
            <w:pPr>
              <w:rPr>
                <w:bCs/>
                <w:sz w:val="20"/>
                <w:szCs w:val="20"/>
              </w:rPr>
            </w:pPr>
            <w:r w:rsidRPr="00331934">
              <w:rPr>
                <w:color w:val="000000"/>
                <w:sz w:val="20"/>
                <w:szCs w:val="20"/>
              </w:rPr>
              <w:t>Холодильник имеет общий объем/ полезный объем:</w:t>
            </w:r>
            <w:r w:rsidRPr="00331934"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59</w:t>
            </w:r>
            <w:r w:rsidRPr="00331934">
              <w:rPr>
                <w:color w:val="000000"/>
                <w:sz w:val="20"/>
                <w:szCs w:val="20"/>
              </w:rPr>
              <w:t>/ 4</w:t>
            </w:r>
            <w:r>
              <w:rPr>
                <w:color w:val="000000"/>
                <w:sz w:val="20"/>
                <w:szCs w:val="20"/>
              </w:rPr>
              <w:t>5</w:t>
            </w:r>
            <w:r w:rsidRPr="00331934">
              <w:rPr>
                <w:color w:val="000000"/>
                <w:sz w:val="20"/>
                <w:szCs w:val="20"/>
              </w:rPr>
              <w:t xml:space="preserve"> л. Тип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упр</w:t>
            </w:r>
            <w:proofErr w:type="gramStart"/>
            <w:r w:rsidRPr="00331934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331934">
              <w:rPr>
                <w:color w:val="000000"/>
                <w:sz w:val="20"/>
                <w:szCs w:val="20"/>
              </w:rPr>
              <w:t>вления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мехaнический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Клaсс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 энергопотребления</w:t>
            </w:r>
            <w:proofErr w:type="gramStart"/>
            <w:r w:rsidRPr="00331934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color w:val="000000"/>
                <w:sz w:val="20"/>
                <w:szCs w:val="20"/>
              </w:rPr>
              <w:t>,</w:t>
            </w:r>
            <w:r w:rsidRPr="00331934">
              <w:rPr>
                <w:color w:val="000000"/>
                <w:sz w:val="20"/>
                <w:szCs w:val="20"/>
              </w:rPr>
              <w:t xml:space="preserve"> один компрессор. </w:t>
            </w:r>
            <w:proofErr w:type="spellStart"/>
            <w:r>
              <w:rPr>
                <w:color w:val="000000"/>
                <w:sz w:val="20"/>
                <w:szCs w:val="20"/>
              </w:rPr>
              <w:t>К</w:t>
            </w:r>
            <w:r w:rsidRPr="00331934">
              <w:rPr>
                <w:color w:val="000000"/>
                <w:sz w:val="20"/>
                <w:szCs w:val="20"/>
              </w:rPr>
              <w:t>лим</w:t>
            </w:r>
            <w:proofErr w:type="gramStart"/>
            <w:r w:rsidRPr="00331934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331934">
              <w:rPr>
                <w:color w:val="000000"/>
                <w:sz w:val="20"/>
                <w:szCs w:val="20"/>
              </w:rPr>
              <w:t>тический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клaсс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>: N (от +16</w:t>
            </w:r>
            <w:proofErr w:type="gramStart"/>
            <w:r w:rsidRPr="00331934">
              <w:rPr>
                <w:color w:val="000000"/>
                <w:sz w:val="20"/>
                <w:szCs w:val="20"/>
              </w:rPr>
              <w:t>°С</w:t>
            </w:r>
            <w:proofErr w:type="gramEnd"/>
            <w:r w:rsidRPr="00331934">
              <w:rPr>
                <w:color w:val="000000"/>
                <w:sz w:val="20"/>
                <w:szCs w:val="20"/>
              </w:rPr>
              <w:t xml:space="preserve"> до +32°С). Холодильник имеет ручное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р</w:t>
            </w:r>
            <w:proofErr w:type="gramStart"/>
            <w:r w:rsidRPr="00331934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331934">
              <w:rPr>
                <w:color w:val="000000"/>
                <w:sz w:val="20"/>
                <w:szCs w:val="20"/>
              </w:rPr>
              <w:t>зморaживaние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, регулируемые ножки и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фиксaтор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 двери.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Гaбaриты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холодильникa</w:t>
            </w:r>
            <w:proofErr w:type="spellEnd"/>
            <w:r w:rsidRPr="00331934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Ш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331934">
              <w:rPr>
                <w:color w:val="000000"/>
                <w:sz w:val="20"/>
                <w:szCs w:val="20"/>
              </w:rPr>
              <w:t>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</w:t>
            </w:r>
            <w:r w:rsidRPr="0033193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E22649" w:rsidRPr="00331934" w:rsidRDefault="00E22649" w:rsidP="00E2264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440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33193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331934"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510 мм</w:t>
            </w:r>
          </w:p>
        </w:tc>
        <w:tc>
          <w:tcPr>
            <w:tcW w:w="850" w:type="dxa"/>
          </w:tcPr>
          <w:p w:rsidR="00E22649" w:rsidRPr="009F1D79" w:rsidRDefault="00E2264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2649" w:rsidRPr="009F1D79" w:rsidRDefault="00E2264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E22649" w:rsidRPr="009F1D79" w:rsidRDefault="00E2264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22649" w:rsidRPr="009F1D79" w:rsidTr="00422450">
        <w:tc>
          <w:tcPr>
            <w:tcW w:w="649" w:type="dxa"/>
          </w:tcPr>
          <w:p w:rsidR="00E22649" w:rsidRDefault="00E22649" w:rsidP="004C4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5021" w:type="dxa"/>
          </w:tcPr>
          <w:p w:rsidR="00E22649" w:rsidRPr="00A31AE4" w:rsidRDefault="00E22649" w:rsidP="0083479C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Тумба </w:t>
            </w:r>
            <w:r w:rsidRPr="00A31AE4">
              <w:rPr>
                <w:bCs/>
                <w:sz w:val="20"/>
                <w:szCs w:val="20"/>
              </w:rPr>
              <w:t>име</w:t>
            </w:r>
            <w:r>
              <w:rPr>
                <w:bCs/>
                <w:sz w:val="20"/>
                <w:szCs w:val="20"/>
              </w:rPr>
              <w:t>е</w:t>
            </w:r>
            <w:r w:rsidRPr="00A31AE4">
              <w:rPr>
                <w:bCs/>
                <w:sz w:val="20"/>
                <w:szCs w:val="20"/>
              </w:rPr>
              <w:t>т</w:t>
            </w:r>
            <w:r w:rsidRPr="00A31AE4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колесные опоры Ø75</w:t>
            </w:r>
            <w:r w:rsidRPr="00A31AE4">
              <w:rPr>
                <w:bCs/>
                <w:sz w:val="20"/>
                <w:szCs w:val="20"/>
              </w:rPr>
              <w:t>мм</w:t>
            </w:r>
            <w:r>
              <w:rPr>
                <w:bCs/>
                <w:sz w:val="20"/>
                <w:szCs w:val="20"/>
              </w:rPr>
              <w:t xml:space="preserve"> (передние колеса с тормозом)</w:t>
            </w:r>
            <w:r w:rsidRPr="00A31AE4">
              <w:rPr>
                <w:bCs/>
                <w:sz w:val="20"/>
                <w:szCs w:val="20"/>
              </w:rPr>
              <w:t>,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E22649" w:rsidRPr="00A31AE4" w:rsidRDefault="00E22649" w:rsidP="008202D4">
            <w:pPr>
              <w:rPr>
                <w:sz w:val="20"/>
                <w:szCs w:val="20"/>
              </w:rPr>
            </w:pPr>
            <w:r w:rsidRPr="00A31AE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22649" w:rsidRPr="009F1D79" w:rsidRDefault="00E2264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22649" w:rsidRPr="009F1D79" w:rsidRDefault="00E2264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E22649" w:rsidRPr="009F1D79" w:rsidRDefault="00E2264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E22649"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884077" w:rsidRPr="009F1D79" w:rsidRDefault="00884077" w:rsidP="0088407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 w:rsidR="00BE7EF1"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884077" w:rsidRPr="009F1D79" w:rsidRDefault="00E22649" w:rsidP="00E2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14B89">
              <w:rPr>
                <w:sz w:val="20"/>
                <w:szCs w:val="20"/>
              </w:rPr>
              <w:t>5</w:t>
            </w:r>
            <w:r w:rsidR="00BE7EF1">
              <w:rPr>
                <w:sz w:val="20"/>
                <w:szCs w:val="20"/>
              </w:rPr>
              <w:t xml:space="preserve">0 </w:t>
            </w:r>
            <w:proofErr w:type="spellStart"/>
            <w:r w:rsidR="00BE7EF1">
              <w:rPr>
                <w:sz w:val="20"/>
                <w:szCs w:val="20"/>
              </w:rPr>
              <w:t>х</w:t>
            </w:r>
            <w:proofErr w:type="spellEnd"/>
            <w:r w:rsidR="00BE7E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52</w:t>
            </w:r>
            <w:r w:rsidR="00BE7EF1">
              <w:rPr>
                <w:sz w:val="20"/>
                <w:szCs w:val="20"/>
              </w:rPr>
              <w:t xml:space="preserve">0 </w:t>
            </w:r>
            <w:proofErr w:type="spellStart"/>
            <w:r w:rsidR="00BE7EF1">
              <w:rPr>
                <w:sz w:val="20"/>
                <w:szCs w:val="20"/>
              </w:rPr>
              <w:t>х</w:t>
            </w:r>
            <w:proofErr w:type="spellEnd"/>
            <w:r w:rsidR="00BE7EF1">
              <w:rPr>
                <w:sz w:val="20"/>
                <w:szCs w:val="20"/>
              </w:rPr>
              <w:t xml:space="preserve"> </w:t>
            </w:r>
            <w:r w:rsidR="00414B89">
              <w:rPr>
                <w:sz w:val="20"/>
                <w:szCs w:val="20"/>
              </w:rPr>
              <w:t>90</w:t>
            </w:r>
            <w:r w:rsidR="00BE7EF1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422450">
        <w:tc>
          <w:tcPr>
            <w:tcW w:w="649" w:type="dxa"/>
          </w:tcPr>
          <w:p w:rsidR="00884077" w:rsidRPr="009F1D79" w:rsidRDefault="00884077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884077" w:rsidRPr="00390045" w:rsidRDefault="00050D5B" w:rsidP="003900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Тумба</w:t>
            </w:r>
            <w:r w:rsidR="00884077" w:rsidRPr="00390045">
              <w:rPr>
                <w:sz w:val="20"/>
                <w:szCs w:val="20"/>
              </w:rPr>
              <w:t xml:space="preserve"> </w:t>
            </w:r>
            <w:r w:rsidR="00312DF5">
              <w:rPr>
                <w:sz w:val="20"/>
                <w:szCs w:val="20"/>
              </w:rPr>
              <w:t xml:space="preserve">соответствует требованиям </w:t>
            </w:r>
            <w:proofErr w:type="gramStart"/>
            <w:r w:rsidR="00312DF5">
              <w:rPr>
                <w:sz w:val="20"/>
                <w:szCs w:val="20"/>
              </w:rPr>
              <w:t>Р</w:t>
            </w:r>
            <w:proofErr w:type="gramEnd"/>
            <w:r w:rsidR="00312DF5">
              <w:rPr>
                <w:sz w:val="20"/>
                <w:szCs w:val="20"/>
              </w:rPr>
              <w:t xml:space="preserve"> 50444-92 и ГОСТ 16371-93</w:t>
            </w:r>
            <w:r w:rsidR="00884077" w:rsidRPr="00390045">
              <w:rPr>
                <w:sz w:val="20"/>
                <w:szCs w:val="20"/>
              </w:rPr>
              <w:t xml:space="preserve">. </w:t>
            </w:r>
            <w:r w:rsidR="0083479C" w:rsidRPr="0059562D">
              <w:rPr>
                <w:sz w:val="20"/>
                <w:szCs w:val="20"/>
              </w:rPr>
              <w:t xml:space="preserve">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="0083479C"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="0083479C" w:rsidRPr="0059562D">
              <w:rPr>
                <w:sz w:val="20"/>
                <w:szCs w:val="20"/>
              </w:rPr>
              <w:t xml:space="preserve">, анодированного,  </w:t>
            </w:r>
            <w:r w:rsidR="0083479C">
              <w:rPr>
                <w:sz w:val="20"/>
                <w:szCs w:val="20"/>
              </w:rPr>
              <w:t>закругленного профиля с радиусом закругления не менее 24 и не более 25 мм и квадратного профиля размером не менее 25х25 мм</w:t>
            </w:r>
          </w:p>
        </w:tc>
        <w:tc>
          <w:tcPr>
            <w:tcW w:w="2410" w:type="dxa"/>
          </w:tcPr>
          <w:p w:rsidR="00884077" w:rsidRPr="009F1D79" w:rsidRDefault="00D936D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83479C" w:rsidRPr="00FD7328" w:rsidRDefault="0083479C" w:rsidP="00630244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83479C" w:rsidRPr="00FD7328" w:rsidRDefault="0083479C" w:rsidP="00E22649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и не более 1,5 мм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83479C" w:rsidRPr="00FD7328" w:rsidRDefault="0083479C" w:rsidP="00630244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  <w:r w:rsidR="00E22649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83479C" w:rsidRPr="000F4C94" w:rsidRDefault="0083479C" w:rsidP="00630244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83479C" w:rsidRPr="006F54CD" w:rsidRDefault="0083479C" w:rsidP="00630244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83479C" w:rsidRDefault="0083479C" w:rsidP="0083479C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 торцов по периметру,</w:t>
            </w:r>
            <w:r w:rsidRPr="0067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72655">
              <w:rPr>
                <w:sz w:val="20"/>
                <w:szCs w:val="20"/>
              </w:rPr>
              <w:t xml:space="preserve">ыполнена </w:t>
            </w:r>
            <w:r>
              <w:rPr>
                <w:color w:val="000000"/>
                <w:sz w:val="20"/>
                <w:szCs w:val="20"/>
              </w:rPr>
              <w:t xml:space="preserve">из ЛДСП </w:t>
            </w:r>
            <w:r w:rsidRPr="00672655">
              <w:rPr>
                <w:sz w:val="20"/>
                <w:szCs w:val="20"/>
              </w:rPr>
              <w:t>светло-серого цвета</w:t>
            </w:r>
            <w:r w:rsidRPr="007B01A6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толщиной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83479C" w:rsidRPr="00775C01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422450">
        <w:trPr>
          <w:trHeight w:val="338"/>
        </w:trPr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477BB8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AD2ECF" w:rsidRPr="009F1D79" w:rsidRDefault="00BE7EF1" w:rsidP="004917C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AD2ECF" w:rsidRPr="009F1D79" w:rsidRDefault="00FB56CA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D2ECF" w:rsidRPr="009F1D79">
              <w:rPr>
                <w:sz w:val="20"/>
                <w:szCs w:val="20"/>
              </w:rPr>
              <w:t>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982D4A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раствора синтетического моющего средства типа «Лотос» по </w:t>
            </w:r>
            <w:r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>
              <w:rPr>
                <w:bCs/>
                <w:sz w:val="20"/>
                <w:szCs w:val="20"/>
              </w:rPr>
              <w:t>ТУ 6-01-4689387-16-89</w:t>
            </w:r>
            <w:r w:rsidRPr="009F1D79">
              <w:rPr>
                <w:bCs/>
                <w:sz w:val="20"/>
                <w:szCs w:val="20"/>
              </w:rPr>
              <w:t xml:space="preserve">, к агрессивным </w:t>
            </w:r>
            <w:r w:rsidRPr="009F1D79">
              <w:rPr>
                <w:bCs/>
                <w:sz w:val="20"/>
                <w:szCs w:val="20"/>
              </w:rPr>
              <w:lastRenderedPageBreak/>
              <w:t>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021" w:type="dxa"/>
          </w:tcPr>
          <w:p w:rsidR="0083479C" w:rsidRPr="009F1D79" w:rsidRDefault="0083479C" w:rsidP="0042245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3479C" w:rsidRPr="009F1D79" w:rsidTr="00422450">
        <w:tc>
          <w:tcPr>
            <w:tcW w:w="649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021" w:type="dxa"/>
          </w:tcPr>
          <w:p w:rsidR="0083479C" w:rsidRPr="009F1D79" w:rsidRDefault="0083479C" w:rsidP="006302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Изделие </w:t>
            </w:r>
            <w:r w:rsidRPr="009F1D79">
              <w:rPr>
                <w:bCs/>
                <w:sz w:val="20"/>
                <w:szCs w:val="20"/>
              </w:rPr>
              <w:t xml:space="preserve">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</w:t>
            </w:r>
            <w:r>
              <w:rPr>
                <w:bCs/>
                <w:sz w:val="20"/>
                <w:szCs w:val="20"/>
              </w:rPr>
              <w:t>Маркировка и упаковка должна соответствовать требованиям ГОСТ 14192-96</w:t>
            </w:r>
          </w:p>
        </w:tc>
        <w:tc>
          <w:tcPr>
            <w:tcW w:w="2410" w:type="dxa"/>
          </w:tcPr>
          <w:p w:rsidR="0083479C" w:rsidRPr="009F1D79" w:rsidRDefault="0083479C" w:rsidP="00630244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83479C" w:rsidRPr="009F1D79" w:rsidRDefault="0083479C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422450">
      <w:pgSz w:w="11906" w:h="16838"/>
      <w:pgMar w:top="426" w:right="850" w:bottom="851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DBC" w:rsidRDefault="00864DBC" w:rsidP="00312DF5">
      <w:r>
        <w:separator/>
      </w:r>
    </w:p>
  </w:endnote>
  <w:endnote w:type="continuationSeparator" w:id="0">
    <w:p w:rsidR="00864DBC" w:rsidRDefault="00864DBC" w:rsidP="00312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DBC" w:rsidRDefault="00864DBC" w:rsidP="00312DF5">
      <w:r>
        <w:separator/>
      </w:r>
    </w:p>
  </w:footnote>
  <w:footnote w:type="continuationSeparator" w:id="0">
    <w:p w:rsidR="00864DBC" w:rsidRDefault="00864DBC" w:rsidP="00312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50D5B"/>
    <w:rsid w:val="00054E72"/>
    <w:rsid w:val="00064A97"/>
    <w:rsid w:val="00066407"/>
    <w:rsid w:val="0006737C"/>
    <w:rsid w:val="0008741E"/>
    <w:rsid w:val="00090DA5"/>
    <w:rsid w:val="000A0DE8"/>
    <w:rsid w:val="000B7C65"/>
    <w:rsid w:val="000D1CF9"/>
    <w:rsid w:val="000D5574"/>
    <w:rsid w:val="000D58DB"/>
    <w:rsid w:val="000D79EB"/>
    <w:rsid w:val="000F7A0B"/>
    <w:rsid w:val="0011721E"/>
    <w:rsid w:val="00117A5E"/>
    <w:rsid w:val="001203AC"/>
    <w:rsid w:val="00133F85"/>
    <w:rsid w:val="001348F2"/>
    <w:rsid w:val="0014373A"/>
    <w:rsid w:val="001530B1"/>
    <w:rsid w:val="00157A18"/>
    <w:rsid w:val="00170064"/>
    <w:rsid w:val="00181FCA"/>
    <w:rsid w:val="00186B75"/>
    <w:rsid w:val="00191BF3"/>
    <w:rsid w:val="00194A75"/>
    <w:rsid w:val="001A0EF2"/>
    <w:rsid w:val="001A3A0D"/>
    <w:rsid w:val="001B7C96"/>
    <w:rsid w:val="001C1515"/>
    <w:rsid w:val="001D066E"/>
    <w:rsid w:val="001D1EE9"/>
    <w:rsid w:val="001D325C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7528F"/>
    <w:rsid w:val="002A7140"/>
    <w:rsid w:val="002A7D2F"/>
    <w:rsid w:val="002B4697"/>
    <w:rsid w:val="002D0E68"/>
    <w:rsid w:val="002E079A"/>
    <w:rsid w:val="002E4542"/>
    <w:rsid w:val="002E593E"/>
    <w:rsid w:val="00307630"/>
    <w:rsid w:val="00312DF5"/>
    <w:rsid w:val="00312E61"/>
    <w:rsid w:val="0032407E"/>
    <w:rsid w:val="00352296"/>
    <w:rsid w:val="0036700C"/>
    <w:rsid w:val="00377CF4"/>
    <w:rsid w:val="00390045"/>
    <w:rsid w:val="003B440E"/>
    <w:rsid w:val="003B6BF9"/>
    <w:rsid w:val="003D5F37"/>
    <w:rsid w:val="003E01E9"/>
    <w:rsid w:val="003F0C82"/>
    <w:rsid w:val="003F1C02"/>
    <w:rsid w:val="003F7951"/>
    <w:rsid w:val="004106CE"/>
    <w:rsid w:val="00414B89"/>
    <w:rsid w:val="00422450"/>
    <w:rsid w:val="00426B8E"/>
    <w:rsid w:val="004270D5"/>
    <w:rsid w:val="004378D7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D6372"/>
    <w:rsid w:val="004D6C2D"/>
    <w:rsid w:val="004E6785"/>
    <w:rsid w:val="004F5E6D"/>
    <w:rsid w:val="005174EC"/>
    <w:rsid w:val="00523BB9"/>
    <w:rsid w:val="00564F1E"/>
    <w:rsid w:val="005654C5"/>
    <w:rsid w:val="0058673E"/>
    <w:rsid w:val="00590238"/>
    <w:rsid w:val="00596C12"/>
    <w:rsid w:val="005C4E7C"/>
    <w:rsid w:val="005C5DEF"/>
    <w:rsid w:val="005D4631"/>
    <w:rsid w:val="005D71AA"/>
    <w:rsid w:val="005F15A7"/>
    <w:rsid w:val="005F7B38"/>
    <w:rsid w:val="00624491"/>
    <w:rsid w:val="00634F9A"/>
    <w:rsid w:val="00644C8A"/>
    <w:rsid w:val="0069422F"/>
    <w:rsid w:val="0069540B"/>
    <w:rsid w:val="006A0D88"/>
    <w:rsid w:val="006A5FAF"/>
    <w:rsid w:val="006C63C0"/>
    <w:rsid w:val="006D40A2"/>
    <w:rsid w:val="006D6BAD"/>
    <w:rsid w:val="006F1BB6"/>
    <w:rsid w:val="00701636"/>
    <w:rsid w:val="00706900"/>
    <w:rsid w:val="0073025F"/>
    <w:rsid w:val="00731548"/>
    <w:rsid w:val="00744408"/>
    <w:rsid w:val="0075622E"/>
    <w:rsid w:val="00760321"/>
    <w:rsid w:val="00762CC2"/>
    <w:rsid w:val="00767406"/>
    <w:rsid w:val="007724C6"/>
    <w:rsid w:val="00775C01"/>
    <w:rsid w:val="00787743"/>
    <w:rsid w:val="00792781"/>
    <w:rsid w:val="00792E43"/>
    <w:rsid w:val="00795917"/>
    <w:rsid w:val="007A1F3A"/>
    <w:rsid w:val="007C149D"/>
    <w:rsid w:val="007D5D5B"/>
    <w:rsid w:val="008077E0"/>
    <w:rsid w:val="00816337"/>
    <w:rsid w:val="008257B9"/>
    <w:rsid w:val="00831C44"/>
    <w:rsid w:val="0083479C"/>
    <w:rsid w:val="00842FED"/>
    <w:rsid w:val="00850CE5"/>
    <w:rsid w:val="0085100A"/>
    <w:rsid w:val="00854075"/>
    <w:rsid w:val="008633B7"/>
    <w:rsid w:val="00864DBC"/>
    <w:rsid w:val="00867CF0"/>
    <w:rsid w:val="008768DE"/>
    <w:rsid w:val="00884077"/>
    <w:rsid w:val="008C0316"/>
    <w:rsid w:val="008D2431"/>
    <w:rsid w:val="008E34D1"/>
    <w:rsid w:val="008E40BA"/>
    <w:rsid w:val="008E472D"/>
    <w:rsid w:val="008E7E22"/>
    <w:rsid w:val="008F27A3"/>
    <w:rsid w:val="008F512C"/>
    <w:rsid w:val="00900707"/>
    <w:rsid w:val="009049CE"/>
    <w:rsid w:val="00926F34"/>
    <w:rsid w:val="00927070"/>
    <w:rsid w:val="00947F96"/>
    <w:rsid w:val="009561E2"/>
    <w:rsid w:val="00976527"/>
    <w:rsid w:val="00982D4A"/>
    <w:rsid w:val="00984E95"/>
    <w:rsid w:val="00991612"/>
    <w:rsid w:val="009967B8"/>
    <w:rsid w:val="009B7504"/>
    <w:rsid w:val="009B7780"/>
    <w:rsid w:val="009B7B80"/>
    <w:rsid w:val="009C6866"/>
    <w:rsid w:val="009C6A3F"/>
    <w:rsid w:val="009D1BD5"/>
    <w:rsid w:val="009D483A"/>
    <w:rsid w:val="009E353D"/>
    <w:rsid w:val="009F1D79"/>
    <w:rsid w:val="00A045EA"/>
    <w:rsid w:val="00A10F4F"/>
    <w:rsid w:val="00A13C72"/>
    <w:rsid w:val="00A3233A"/>
    <w:rsid w:val="00A41EA5"/>
    <w:rsid w:val="00A42BF0"/>
    <w:rsid w:val="00A442BA"/>
    <w:rsid w:val="00A44E97"/>
    <w:rsid w:val="00A61F16"/>
    <w:rsid w:val="00A671F9"/>
    <w:rsid w:val="00A77575"/>
    <w:rsid w:val="00A82EFE"/>
    <w:rsid w:val="00A86608"/>
    <w:rsid w:val="00A93109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24DDF"/>
    <w:rsid w:val="00B348AD"/>
    <w:rsid w:val="00B55148"/>
    <w:rsid w:val="00B73601"/>
    <w:rsid w:val="00B76BCE"/>
    <w:rsid w:val="00B8635E"/>
    <w:rsid w:val="00BC008F"/>
    <w:rsid w:val="00BD26CF"/>
    <w:rsid w:val="00BE7EF1"/>
    <w:rsid w:val="00BF5412"/>
    <w:rsid w:val="00BF71A9"/>
    <w:rsid w:val="00C01D04"/>
    <w:rsid w:val="00C10ABF"/>
    <w:rsid w:val="00C2243D"/>
    <w:rsid w:val="00C22F0B"/>
    <w:rsid w:val="00C23BA3"/>
    <w:rsid w:val="00C3245D"/>
    <w:rsid w:val="00C3476D"/>
    <w:rsid w:val="00C37F7B"/>
    <w:rsid w:val="00C537EC"/>
    <w:rsid w:val="00C6127E"/>
    <w:rsid w:val="00C71590"/>
    <w:rsid w:val="00C95F8D"/>
    <w:rsid w:val="00CA5B11"/>
    <w:rsid w:val="00CB42D8"/>
    <w:rsid w:val="00CC1465"/>
    <w:rsid w:val="00CD5FB6"/>
    <w:rsid w:val="00CE7047"/>
    <w:rsid w:val="00CF14DB"/>
    <w:rsid w:val="00CF280F"/>
    <w:rsid w:val="00CF36D1"/>
    <w:rsid w:val="00D11727"/>
    <w:rsid w:val="00D31755"/>
    <w:rsid w:val="00D362AD"/>
    <w:rsid w:val="00D47467"/>
    <w:rsid w:val="00D53D28"/>
    <w:rsid w:val="00D56CC6"/>
    <w:rsid w:val="00D82922"/>
    <w:rsid w:val="00D87B02"/>
    <w:rsid w:val="00D92E74"/>
    <w:rsid w:val="00D936DA"/>
    <w:rsid w:val="00D96994"/>
    <w:rsid w:val="00DA0818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22649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C121C"/>
    <w:rsid w:val="00EF7C1E"/>
    <w:rsid w:val="00F026E2"/>
    <w:rsid w:val="00F22078"/>
    <w:rsid w:val="00F30142"/>
    <w:rsid w:val="00F56915"/>
    <w:rsid w:val="00F80252"/>
    <w:rsid w:val="00FB56CA"/>
    <w:rsid w:val="00FC7EDC"/>
    <w:rsid w:val="00FD1FF4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DF5"/>
    <w:rPr>
      <w:sz w:val="24"/>
      <w:szCs w:val="24"/>
    </w:rPr>
  </w:style>
  <w:style w:type="paragraph" w:styleId="a5">
    <w:name w:val="footer"/>
    <w:basedOn w:val="a"/>
    <w:link w:val="a6"/>
    <w:rsid w:val="00312D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2D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2D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12DF5"/>
    <w:rPr>
      <w:sz w:val="24"/>
      <w:szCs w:val="24"/>
    </w:rPr>
  </w:style>
  <w:style w:type="paragraph" w:styleId="a5">
    <w:name w:val="footer"/>
    <w:basedOn w:val="a"/>
    <w:link w:val="a6"/>
    <w:rsid w:val="00312D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2D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20F43-5E66-446A-AE5D-2AB7A500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3</cp:revision>
  <cp:lastPrinted>2015-04-29T07:40:00Z</cp:lastPrinted>
  <dcterms:created xsi:type="dcterms:W3CDTF">2017-02-28T11:05:00Z</dcterms:created>
  <dcterms:modified xsi:type="dcterms:W3CDTF">2017-02-28T11:12:00Z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