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548" w:rsidRPr="00B63F71" w:rsidRDefault="00362344" w:rsidP="00731548">
      <w:pPr>
        <w:jc w:val="center"/>
      </w:pPr>
      <w:r>
        <w:t>Модуль</w:t>
      </w:r>
      <w:r w:rsidR="005510AE" w:rsidRPr="00B63F71">
        <w:t xml:space="preserve"> </w:t>
      </w:r>
      <w:r w:rsidR="00C149B4" w:rsidRPr="00B63F71">
        <w:t xml:space="preserve">одностворчатый </w:t>
      </w:r>
      <w:r w:rsidR="00287F6A">
        <w:t>с глухой</w:t>
      </w:r>
      <w:r w:rsidR="005510AE" w:rsidRPr="00B63F71">
        <w:t xml:space="preserve"> дверью</w:t>
      </w:r>
      <w:r w:rsidR="00EA3765">
        <w:t xml:space="preserve"> и ящиком</w:t>
      </w:r>
      <w:r w:rsidR="005510AE" w:rsidRPr="00B63F71">
        <w:t xml:space="preserve"> ДМ-4-00</w:t>
      </w:r>
      <w:r w:rsidR="00EA3765">
        <w:t>9-02</w:t>
      </w:r>
    </w:p>
    <w:p w:rsidR="00A442BA" w:rsidRPr="00B63F71" w:rsidRDefault="00A442BA" w:rsidP="00AB7845">
      <w:pPr>
        <w:spacing w:line="360" w:lineRule="auto"/>
        <w:rPr>
          <w:b/>
        </w:rPr>
      </w:pPr>
    </w:p>
    <w:tbl>
      <w:tblPr>
        <w:tblW w:w="10710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4673"/>
        <w:gridCol w:w="2268"/>
        <w:gridCol w:w="850"/>
        <w:gridCol w:w="992"/>
        <w:gridCol w:w="1131"/>
      </w:tblGrid>
      <w:tr w:rsidR="00884077" w:rsidRPr="00B63F71" w:rsidTr="00AB7845">
        <w:tc>
          <w:tcPr>
            <w:tcW w:w="796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673" w:type="dxa"/>
          </w:tcPr>
          <w:p w:rsidR="00884077" w:rsidRPr="00B63F7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268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B63F71" w:rsidTr="00AB7845">
        <w:tc>
          <w:tcPr>
            <w:tcW w:w="796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B63F71" w:rsidRDefault="00884077" w:rsidP="008E34D1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268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AB7845">
        <w:tc>
          <w:tcPr>
            <w:tcW w:w="796" w:type="dxa"/>
          </w:tcPr>
          <w:p w:rsidR="00884077" w:rsidRPr="00B63F71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B63F7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268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AB7845">
        <w:tc>
          <w:tcPr>
            <w:tcW w:w="796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  <w:r w:rsidRPr="00B63F71">
              <w:rPr>
                <w:sz w:val="20"/>
                <w:szCs w:val="20"/>
                <w:lang w:val="en-US"/>
              </w:rPr>
              <w:t>C</w:t>
            </w:r>
            <w:r w:rsidRPr="00B63F71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268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AB7845">
        <w:tc>
          <w:tcPr>
            <w:tcW w:w="796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Pr="00B63F71">
              <w:rPr>
                <w:sz w:val="20"/>
                <w:szCs w:val="20"/>
                <w:lang w:val="en-US"/>
              </w:rPr>
              <w:t>3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Монтаж, ввод в эксплуатацию, инструктаж персонала организацией, имеющей лицензию на техническое обслуживание медицинской техники</w:t>
            </w:r>
          </w:p>
        </w:tc>
        <w:tc>
          <w:tcPr>
            <w:tcW w:w="2268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AB7845">
        <w:tc>
          <w:tcPr>
            <w:tcW w:w="796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Pr="00B63F71">
              <w:rPr>
                <w:sz w:val="20"/>
                <w:szCs w:val="20"/>
                <w:lang w:val="en-US"/>
              </w:rPr>
              <w:t>4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268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AB7845">
        <w:tc>
          <w:tcPr>
            <w:tcW w:w="796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B63F71" w:rsidRDefault="00884077" w:rsidP="00C10ABF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268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AB7845">
        <w:tc>
          <w:tcPr>
            <w:tcW w:w="796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B63F71" w:rsidRDefault="00362344" w:rsidP="00362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  <w:r w:rsidR="005510AE" w:rsidRPr="00B63F71">
              <w:rPr>
                <w:sz w:val="20"/>
                <w:szCs w:val="20"/>
              </w:rPr>
              <w:t xml:space="preserve">  с одной распашной </w:t>
            </w:r>
            <w:r w:rsidR="00287F6A">
              <w:rPr>
                <w:sz w:val="20"/>
                <w:szCs w:val="20"/>
              </w:rPr>
              <w:t>глухой</w:t>
            </w:r>
            <w:r w:rsidR="005510AE" w:rsidRPr="00B63F71">
              <w:rPr>
                <w:sz w:val="20"/>
                <w:szCs w:val="20"/>
              </w:rPr>
              <w:t xml:space="preserve"> дверью</w:t>
            </w:r>
            <w:r w:rsidR="00EA3765">
              <w:rPr>
                <w:sz w:val="20"/>
                <w:szCs w:val="20"/>
              </w:rPr>
              <w:t xml:space="preserve"> и ящиком,</w:t>
            </w:r>
            <w:r w:rsidR="006F69BA" w:rsidRPr="00B63F71">
              <w:rPr>
                <w:sz w:val="20"/>
                <w:szCs w:val="20"/>
              </w:rPr>
              <w:t xml:space="preserve"> имеет </w:t>
            </w:r>
            <w:r>
              <w:rPr>
                <w:sz w:val="20"/>
                <w:szCs w:val="20"/>
              </w:rPr>
              <w:t>одну</w:t>
            </w:r>
            <w:r w:rsidR="006F69BA" w:rsidRPr="00B63F71">
              <w:rPr>
                <w:sz w:val="20"/>
                <w:szCs w:val="20"/>
              </w:rPr>
              <w:t xml:space="preserve"> пол</w:t>
            </w:r>
            <w:r>
              <w:rPr>
                <w:sz w:val="20"/>
                <w:szCs w:val="20"/>
              </w:rPr>
              <w:t>ку</w:t>
            </w:r>
          </w:p>
        </w:tc>
        <w:tc>
          <w:tcPr>
            <w:tcW w:w="2268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B7845" w:rsidRPr="00B63F71" w:rsidTr="00AB7845">
        <w:tc>
          <w:tcPr>
            <w:tcW w:w="796" w:type="dxa"/>
          </w:tcPr>
          <w:p w:rsidR="00AB7845" w:rsidRPr="00B63F71" w:rsidRDefault="00AB7845" w:rsidP="00AB7845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2.2</w:t>
            </w:r>
          </w:p>
        </w:tc>
        <w:tc>
          <w:tcPr>
            <w:tcW w:w="4673" w:type="dxa"/>
          </w:tcPr>
          <w:p w:rsidR="00AB7845" w:rsidRPr="00011676" w:rsidRDefault="00AB7845" w:rsidP="00AB7845">
            <w:pPr>
              <w:rPr>
                <w:sz w:val="20"/>
                <w:szCs w:val="20"/>
              </w:rPr>
            </w:pPr>
            <w:r w:rsidRPr="00011676">
              <w:rPr>
                <w:bCs/>
                <w:sz w:val="20"/>
                <w:szCs w:val="20"/>
              </w:rPr>
              <w:t>Модуль устанавливается на единую базу, выполне</w:t>
            </w:r>
            <w:r>
              <w:rPr>
                <w:bCs/>
                <w:sz w:val="20"/>
                <w:szCs w:val="20"/>
              </w:rPr>
              <w:t>н</w:t>
            </w:r>
            <w:r w:rsidRPr="00011676"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ую из металла</w:t>
            </w:r>
            <w:r w:rsidRPr="00011676">
              <w:rPr>
                <w:bCs/>
                <w:sz w:val="20"/>
                <w:szCs w:val="20"/>
              </w:rPr>
              <w:t xml:space="preserve"> профильным сечением 25х25 мм и 40х25 мм, имеющую регулируемые опоры</w:t>
            </w:r>
          </w:p>
        </w:tc>
        <w:tc>
          <w:tcPr>
            <w:tcW w:w="2268" w:type="dxa"/>
          </w:tcPr>
          <w:p w:rsidR="00AB7845" w:rsidRDefault="00AB7845" w:rsidP="00AB7845">
            <w:pPr>
              <w:rPr>
                <w:color w:val="000000"/>
                <w:sz w:val="20"/>
                <w:szCs w:val="20"/>
              </w:rPr>
            </w:pPr>
            <w:r w:rsidRPr="00011676">
              <w:rPr>
                <w:color w:val="000000"/>
                <w:sz w:val="20"/>
                <w:szCs w:val="20"/>
              </w:rPr>
              <w:t>диапазон регулировки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1676">
              <w:rPr>
                <w:color w:val="000000"/>
                <w:sz w:val="20"/>
                <w:szCs w:val="20"/>
              </w:rPr>
              <w:t xml:space="preserve"> </w:t>
            </w:r>
          </w:p>
          <w:p w:rsidR="00AB7845" w:rsidRPr="00011676" w:rsidRDefault="00AB7845" w:rsidP="00AB7845">
            <w:pPr>
              <w:rPr>
                <w:sz w:val="20"/>
                <w:szCs w:val="20"/>
              </w:rPr>
            </w:pPr>
            <w:r w:rsidRPr="00011676">
              <w:rPr>
                <w:color w:val="000000"/>
                <w:sz w:val="20"/>
                <w:szCs w:val="20"/>
              </w:rPr>
              <w:t>от 120 до 135 мм</w:t>
            </w:r>
          </w:p>
        </w:tc>
        <w:tc>
          <w:tcPr>
            <w:tcW w:w="850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B7845" w:rsidRPr="00B63F71" w:rsidTr="00AB7845">
        <w:tc>
          <w:tcPr>
            <w:tcW w:w="796" w:type="dxa"/>
          </w:tcPr>
          <w:p w:rsidR="00AB7845" w:rsidRPr="00B63F71" w:rsidRDefault="00AB7845" w:rsidP="00AB7845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AB7845" w:rsidRPr="00B63F71" w:rsidRDefault="00AB7845" w:rsidP="00AB7845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(без базы) </w:t>
            </w:r>
            <w:r w:rsidRPr="00B63F71">
              <w:rPr>
                <w:sz w:val="20"/>
                <w:szCs w:val="20"/>
              </w:rPr>
              <w:t xml:space="preserve">(Ш х Г х В) </w:t>
            </w:r>
          </w:p>
        </w:tc>
        <w:tc>
          <w:tcPr>
            <w:tcW w:w="2268" w:type="dxa"/>
          </w:tcPr>
          <w:p w:rsidR="00AB7845" w:rsidRPr="00481154" w:rsidRDefault="00047508" w:rsidP="00AB7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х 600 х 85</w:t>
            </w:r>
            <w:bookmarkStart w:id="0" w:name="_GoBack"/>
            <w:bookmarkEnd w:id="0"/>
            <w:r w:rsidR="00AB7845" w:rsidRPr="00481154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B7845" w:rsidRPr="00B63F71" w:rsidTr="00AB7845">
        <w:tc>
          <w:tcPr>
            <w:tcW w:w="796" w:type="dxa"/>
          </w:tcPr>
          <w:p w:rsidR="00AB7845" w:rsidRPr="00B63F71" w:rsidRDefault="00AB7845" w:rsidP="00AB7845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2.4</w:t>
            </w:r>
          </w:p>
        </w:tc>
        <w:tc>
          <w:tcPr>
            <w:tcW w:w="4673" w:type="dxa"/>
          </w:tcPr>
          <w:p w:rsidR="00AB7845" w:rsidRPr="00481154" w:rsidRDefault="00AB7845" w:rsidP="00AB7845">
            <w:pPr>
              <w:rPr>
                <w:sz w:val="20"/>
                <w:szCs w:val="20"/>
              </w:rPr>
            </w:pPr>
            <w:r w:rsidRPr="00481154">
              <w:rPr>
                <w:color w:val="000000"/>
                <w:sz w:val="20"/>
                <w:szCs w:val="20"/>
              </w:rPr>
              <w:t xml:space="preserve">Модуль соответствует требованиям ГОСТ Р 50444 и ГОСТ 16371. </w:t>
            </w:r>
          </w:p>
        </w:tc>
        <w:tc>
          <w:tcPr>
            <w:tcW w:w="2268" w:type="dxa"/>
          </w:tcPr>
          <w:p w:rsidR="00AB7845" w:rsidRPr="00481154" w:rsidRDefault="00AB7845" w:rsidP="00AB7845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B7845" w:rsidRPr="00B63F71" w:rsidTr="00AB7845">
        <w:tc>
          <w:tcPr>
            <w:tcW w:w="796" w:type="dxa"/>
          </w:tcPr>
          <w:p w:rsidR="00AB7845" w:rsidRPr="00B63F71" w:rsidRDefault="00AB7845" w:rsidP="00AB7845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AB7845" w:rsidRPr="00481154" w:rsidRDefault="00AB7845" w:rsidP="00AB7845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Все швы должны быть проварены и зашлифованы, конструкция жесткая цельносварная</w:t>
            </w:r>
          </w:p>
        </w:tc>
        <w:tc>
          <w:tcPr>
            <w:tcW w:w="2268" w:type="dxa"/>
          </w:tcPr>
          <w:p w:rsidR="00AB7845" w:rsidRPr="00481154" w:rsidRDefault="00AB7845" w:rsidP="00AB7845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B7845" w:rsidRPr="00B63F71" w:rsidTr="00AB7845">
        <w:tc>
          <w:tcPr>
            <w:tcW w:w="796" w:type="dxa"/>
          </w:tcPr>
          <w:p w:rsidR="00AB7845" w:rsidRPr="00B63F71" w:rsidRDefault="00AB7845" w:rsidP="00AB7845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2.6</w:t>
            </w:r>
          </w:p>
          <w:p w:rsidR="00AB7845" w:rsidRPr="00B63F71" w:rsidRDefault="00AB7845" w:rsidP="00AB7845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AB7845" w:rsidRPr="006836D2" w:rsidRDefault="00AB7845" w:rsidP="00AB7845">
            <w:pPr>
              <w:rPr>
                <w:sz w:val="20"/>
                <w:szCs w:val="20"/>
              </w:rPr>
            </w:pPr>
            <w:r w:rsidRPr="006836D2">
              <w:rPr>
                <w:sz w:val="20"/>
                <w:szCs w:val="20"/>
              </w:rPr>
              <w:t xml:space="preserve">Корпус из оцинкованной </w:t>
            </w:r>
            <w:proofErr w:type="spellStart"/>
            <w:r w:rsidRPr="00B63F71">
              <w:rPr>
                <w:sz w:val="20"/>
                <w:szCs w:val="20"/>
              </w:rPr>
              <w:t>листогнутой</w:t>
            </w:r>
            <w:proofErr w:type="spellEnd"/>
            <w:r w:rsidRPr="006836D2">
              <w:rPr>
                <w:sz w:val="20"/>
                <w:szCs w:val="20"/>
              </w:rPr>
              <w:t xml:space="preserve"> стали с полимерным порошковым покрытием, жесткий цельносварной</w:t>
            </w:r>
            <w:r>
              <w:rPr>
                <w:sz w:val="20"/>
                <w:szCs w:val="20"/>
              </w:rPr>
              <w:t>, толщина металла</w:t>
            </w:r>
          </w:p>
        </w:tc>
        <w:tc>
          <w:tcPr>
            <w:tcW w:w="2268" w:type="dxa"/>
          </w:tcPr>
          <w:p w:rsidR="00AB7845" w:rsidRPr="00B63F71" w:rsidRDefault="00AB7845" w:rsidP="00AB78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B63F71">
              <w:rPr>
                <w:color w:val="000000"/>
                <w:sz w:val="20"/>
                <w:szCs w:val="20"/>
              </w:rPr>
              <w:t>е менее 0,</w:t>
            </w:r>
            <w:r>
              <w:rPr>
                <w:color w:val="000000"/>
                <w:sz w:val="20"/>
                <w:szCs w:val="20"/>
              </w:rPr>
              <w:t>7</w:t>
            </w:r>
            <w:r w:rsidRPr="00B63F71">
              <w:rPr>
                <w:color w:val="000000"/>
                <w:sz w:val="20"/>
                <w:szCs w:val="20"/>
              </w:rPr>
              <w:t>мм  и не более 1,2 мм</w:t>
            </w:r>
          </w:p>
        </w:tc>
        <w:tc>
          <w:tcPr>
            <w:tcW w:w="850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B7845" w:rsidRPr="00B63F71" w:rsidTr="00AB7845">
        <w:tc>
          <w:tcPr>
            <w:tcW w:w="796" w:type="dxa"/>
          </w:tcPr>
          <w:p w:rsidR="00AB7845" w:rsidRPr="00B63F71" w:rsidRDefault="00AB7845" w:rsidP="00AB7845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673" w:type="dxa"/>
          </w:tcPr>
          <w:p w:rsidR="00AB7845" w:rsidRPr="00B63F71" w:rsidRDefault="00AB7845" w:rsidP="00AB7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Полка</w:t>
            </w:r>
            <w:r w:rsidRPr="00B63F71">
              <w:rPr>
                <w:sz w:val="20"/>
                <w:szCs w:val="20"/>
              </w:rPr>
              <w:t xml:space="preserve"> из оцинкованной </w:t>
            </w:r>
            <w:proofErr w:type="spellStart"/>
            <w:r w:rsidRPr="00B63F71">
              <w:rPr>
                <w:sz w:val="20"/>
                <w:szCs w:val="20"/>
              </w:rPr>
              <w:t>листогнутой</w:t>
            </w:r>
            <w:proofErr w:type="spellEnd"/>
            <w:r w:rsidRPr="00B63F71">
              <w:rPr>
                <w:sz w:val="20"/>
                <w:szCs w:val="20"/>
              </w:rPr>
              <w:t xml:space="preserve"> стали с </w:t>
            </w:r>
            <w:r w:rsidRPr="006836D2">
              <w:rPr>
                <w:sz w:val="20"/>
                <w:szCs w:val="20"/>
              </w:rPr>
              <w:t>полимерным порошковым покрытием</w:t>
            </w:r>
            <w:r w:rsidRPr="00B63F71">
              <w:rPr>
                <w:sz w:val="20"/>
                <w:szCs w:val="20"/>
              </w:rPr>
              <w:t>, жестко закреплен</w:t>
            </w:r>
            <w:r>
              <w:rPr>
                <w:sz w:val="20"/>
                <w:szCs w:val="20"/>
              </w:rPr>
              <w:t>а</w:t>
            </w:r>
            <w:r w:rsidRPr="00B63F71">
              <w:rPr>
                <w:sz w:val="20"/>
                <w:szCs w:val="20"/>
              </w:rPr>
              <w:t xml:space="preserve"> к корпусу, максимальная распределенная нагрузка на полку</w:t>
            </w:r>
          </w:p>
        </w:tc>
        <w:tc>
          <w:tcPr>
            <w:tcW w:w="2268" w:type="dxa"/>
          </w:tcPr>
          <w:p w:rsidR="00AB7845" w:rsidRPr="00B63F71" w:rsidRDefault="00AB7845" w:rsidP="00AB7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15кг</w:t>
            </w:r>
          </w:p>
        </w:tc>
        <w:tc>
          <w:tcPr>
            <w:tcW w:w="850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B7845" w:rsidRPr="00B63F71" w:rsidTr="00AB7845">
        <w:tc>
          <w:tcPr>
            <w:tcW w:w="796" w:type="dxa"/>
          </w:tcPr>
          <w:p w:rsidR="00AB7845" w:rsidRPr="00B63F71" w:rsidRDefault="00AB7845" w:rsidP="00AB7845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673" w:type="dxa"/>
          </w:tcPr>
          <w:p w:rsidR="00AB7845" w:rsidRPr="00B63F71" w:rsidRDefault="00AB7845" w:rsidP="00AB7845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Детали корпуса (боковины </w:t>
            </w:r>
            <w:r w:rsidRPr="00C10571">
              <w:rPr>
                <w:sz w:val="20"/>
                <w:szCs w:val="20"/>
              </w:rPr>
              <w:t>и нижний горизонт</w:t>
            </w:r>
            <w:r>
              <w:rPr>
                <w:sz w:val="20"/>
                <w:szCs w:val="20"/>
              </w:rPr>
              <w:t>)</w:t>
            </w:r>
            <w:r w:rsidRPr="00C10571">
              <w:rPr>
                <w:sz w:val="20"/>
                <w:szCs w:val="20"/>
              </w:rPr>
              <w:t xml:space="preserve"> изготовлены в виде сэндвич-панели толщиной</w:t>
            </w:r>
          </w:p>
        </w:tc>
        <w:tc>
          <w:tcPr>
            <w:tcW w:w="2268" w:type="dxa"/>
          </w:tcPr>
          <w:p w:rsidR="00AB7845" w:rsidRPr="00B63F71" w:rsidRDefault="00AB7845" w:rsidP="00AB7845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Не менее 16мм, не более 20мм</w:t>
            </w:r>
          </w:p>
        </w:tc>
        <w:tc>
          <w:tcPr>
            <w:tcW w:w="850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B7845" w:rsidRPr="00B63F71" w:rsidTr="00AB7845">
        <w:tc>
          <w:tcPr>
            <w:tcW w:w="796" w:type="dxa"/>
          </w:tcPr>
          <w:p w:rsidR="00AB7845" w:rsidRPr="00B63F71" w:rsidRDefault="00AB7845" w:rsidP="00AB7845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673" w:type="dxa"/>
          </w:tcPr>
          <w:p w:rsidR="00AB7845" w:rsidRDefault="00AB7845" w:rsidP="00AB784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268" w:type="dxa"/>
          </w:tcPr>
          <w:p w:rsidR="00AB7845" w:rsidRDefault="00AB7845" w:rsidP="00AB7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B7845" w:rsidRPr="00B63F71" w:rsidRDefault="00AB784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7845" w:rsidRPr="00B63F71" w:rsidRDefault="00AB784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B7845" w:rsidRPr="00B63F71" w:rsidRDefault="00AB7845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AB7845" w:rsidRPr="00B63F71" w:rsidTr="00AB7845">
        <w:tc>
          <w:tcPr>
            <w:tcW w:w="796" w:type="dxa"/>
          </w:tcPr>
          <w:p w:rsidR="00AB7845" w:rsidRPr="00B63F71" w:rsidRDefault="00AB7845" w:rsidP="00287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4673" w:type="dxa"/>
          </w:tcPr>
          <w:p w:rsidR="00AB7845" w:rsidRPr="00BE4861" w:rsidRDefault="00AB7845" w:rsidP="00AB784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Столешница накладная, с оклейкой торцов по периметру. Выполнена из МДФ, </w:t>
            </w:r>
            <w:r>
              <w:rPr>
                <w:sz w:val="20"/>
              </w:rPr>
              <w:t xml:space="preserve">ламинированного </w:t>
            </w:r>
            <w:proofErr w:type="spellStart"/>
            <w:r>
              <w:rPr>
                <w:sz w:val="20"/>
                <w:szCs w:val="20"/>
              </w:rPr>
              <w:t>влагохимостойким</w:t>
            </w:r>
            <w:proofErr w:type="spellEnd"/>
            <w:r>
              <w:rPr>
                <w:sz w:val="20"/>
                <w:szCs w:val="20"/>
              </w:rPr>
              <w:t xml:space="preserve"> пластиком с двух сторон, светло-серого цвета</w:t>
            </w:r>
            <w:r>
              <w:rPr>
                <w:color w:val="000000"/>
                <w:sz w:val="20"/>
                <w:szCs w:val="20"/>
              </w:rPr>
              <w:t>, с пристеночным бортом, толщиной</w:t>
            </w:r>
          </w:p>
        </w:tc>
        <w:tc>
          <w:tcPr>
            <w:tcW w:w="2268" w:type="dxa"/>
          </w:tcPr>
          <w:p w:rsidR="00AB7845" w:rsidRDefault="00AB7845" w:rsidP="00AB7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16 мм и не более 18 мм</w:t>
            </w:r>
          </w:p>
          <w:p w:rsidR="00AB7845" w:rsidRPr="00B63F71" w:rsidRDefault="00AB7845" w:rsidP="00AB784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7845" w:rsidRPr="00B63F71" w:rsidRDefault="00AB784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7845" w:rsidRPr="00B63F71" w:rsidRDefault="00AB784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B7845" w:rsidRPr="00B63F71" w:rsidRDefault="00AB7845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AB7845" w:rsidRPr="00B63F71" w:rsidTr="00AB7845">
        <w:trPr>
          <w:cantSplit/>
        </w:trPr>
        <w:tc>
          <w:tcPr>
            <w:tcW w:w="796" w:type="dxa"/>
          </w:tcPr>
          <w:p w:rsidR="00AB7845" w:rsidRPr="00B63F71" w:rsidRDefault="00AB7845" w:rsidP="00362344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673" w:type="dxa"/>
          </w:tcPr>
          <w:p w:rsidR="00AB7845" w:rsidRPr="002257C4" w:rsidRDefault="00AB7845" w:rsidP="00AB7845">
            <w:pPr>
              <w:rPr>
                <w:sz w:val="20"/>
                <w:szCs w:val="20"/>
              </w:rPr>
            </w:pPr>
            <w:r w:rsidRPr="002257C4">
              <w:rPr>
                <w:color w:val="000000"/>
                <w:sz w:val="20"/>
                <w:szCs w:val="20"/>
              </w:rPr>
              <w:t xml:space="preserve">Фасад должен быть выполнен в виде сандвич-панели из оцинкованной стали </w:t>
            </w:r>
            <w:r w:rsidRPr="002257C4">
              <w:rPr>
                <w:sz w:val="20"/>
                <w:szCs w:val="20"/>
              </w:rPr>
              <w:t xml:space="preserve">толщиной не менее </w:t>
            </w:r>
            <w:r>
              <w:rPr>
                <w:sz w:val="20"/>
                <w:szCs w:val="20"/>
              </w:rPr>
              <w:t>0,7</w:t>
            </w:r>
            <w:r w:rsidRPr="002257C4">
              <w:rPr>
                <w:sz w:val="20"/>
                <w:szCs w:val="20"/>
              </w:rPr>
              <w:t>мм с наполнением</w:t>
            </w:r>
            <w:r>
              <w:rPr>
                <w:sz w:val="20"/>
                <w:szCs w:val="20"/>
              </w:rPr>
              <w:t xml:space="preserve"> из </w:t>
            </w:r>
            <w:proofErr w:type="spellStart"/>
            <w:r>
              <w:rPr>
                <w:sz w:val="20"/>
                <w:szCs w:val="20"/>
              </w:rPr>
              <w:t>шумоизоляционного</w:t>
            </w:r>
            <w:proofErr w:type="spellEnd"/>
            <w:r>
              <w:rPr>
                <w:sz w:val="20"/>
                <w:szCs w:val="20"/>
              </w:rPr>
              <w:t xml:space="preserve"> материала</w:t>
            </w:r>
            <w:r w:rsidRPr="002257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257C4">
              <w:rPr>
                <w:sz w:val="20"/>
                <w:szCs w:val="20"/>
              </w:rPr>
              <w:t>толщина фасада</w:t>
            </w:r>
          </w:p>
        </w:tc>
        <w:tc>
          <w:tcPr>
            <w:tcW w:w="2268" w:type="dxa"/>
          </w:tcPr>
          <w:p w:rsidR="00AB7845" w:rsidRPr="00B63F71" w:rsidRDefault="00AB7845" w:rsidP="00AB784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AB7845" w:rsidRPr="00B63F71" w:rsidRDefault="00AB784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7845" w:rsidRPr="00B63F71" w:rsidRDefault="00AB784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B7845" w:rsidRPr="00B63F71" w:rsidRDefault="00AB7845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A0773F" w:rsidRPr="00B63F71" w:rsidTr="00AB7845">
        <w:trPr>
          <w:cantSplit/>
        </w:trPr>
        <w:tc>
          <w:tcPr>
            <w:tcW w:w="796" w:type="dxa"/>
          </w:tcPr>
          <w:p w:rsidR="00A0773F" w:rsidRPr="00B63F71" w:rsidRDefault="00A0773F" w:rsidP="00362344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673" w:type="dxa"/>
          </w:tcPr>
          <w:p w:rsidR="00A0773F" w:rsidRPr="00B63F71" w:rsidRDefault="00A0773F" w:rsidP="008E34D1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268" w:type="dxa"/>
          </w:tcPr>
          <w:p w:rsidR="00A0773F" w:rsidRPr="00B63F71" w:rsidRDefault="00A0773F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0773F" w:rsidRPr="00B63F71" w:rsidRDefault="00A0773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773F" w:rsidRPr="00B63F71" w:rsidRDefault="00A0773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0773F" w:rsidRPr="00B63F71" w:rsidRDefault="00A0773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B7845" w:rsidRPr="00B63F71" w:rsidTr="00AB7845">
        <w:trPr>
          <w:cantSplit/>
        </w:trPr>
        <w:tc>
          <w:tcPr>
            <w:tcW w:w="796" w:type="dxa"/>
          </w:tcPr>
          <w:p w:rsidR="00AB7845" w:rsidRPr="00B63F71" w:rsidRDefault="00AB7845" w:rsidP="00362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</w:t>
            </w:r>
          </w:p>
        </w:tc>
        <w:tc>
          <w:tcPr>
            <w:tcW w:w="4673" w:type="dxa"/>
          </w:tcPr>
          <w:p w:rsidR="00AB7845" w:rsidRPr="008D020B" w:rsidRDefault="00AB7845" w:rsidP="006F4080">
            <w:pPr>
              <w:rPr>
                <w:bCs/>
                <w:sz w:val="20"/>
                <w:szCs w:val="20"/>
              </w:rPr>
            </w:pPr>
            <w:r w:rsidRPr="008D020B">
              <w:rPr>
                <w:bCs/>
                <w:sz w:val="20"/>
                <w:szCs w:val="20"/>
              </w:rPr>
              <w:t xml:space="preserve">Фурнитура </w:t>
            </w:r>
            <w:r w:rsidRPr="008D020B">
              <w:rPr>
                <w:b/>
                <w:bCs/>
                <w:sz w:val="20"/>
                <w:szCs w:val="20"/>
              </w:rPr>
              <w:t>BLUM или эквивалент</w:t>
            </w:r>
            <w:r w:rsidRPr="008D020B">
              <w:rPr>
                <w:bCs/>
                <w:sz w:val="20"/>
                <w:szCs w:val="20"/>
              </w:rPr>
              <w:t xml:space="preserve">: петли </w:t>
            </w:r>
            <w:r w:rsidRPr="008D020B">
              <w:rPr>
                <w:bCs/>
                <w:color w:val="000000"/>
                <w:sz w:val="20"/>
                <w:szCs w:val="20"/>
              </w:rPr>
              <w:t xml:space="preserve">должны быть  </w:t>
            </w:r>
            <w:r w:rsidRPr="008D020B">
              <w:rPr>
                <w:bCs/>
                <w:sz w:val="20"/>
                <w:szCs w:val="20"/>
              </w:rPr>
              <w:t>четырех-шарнирные из нержавеющей стали с доводчиками</w:t>
            </w:r>
            <w:r w:rsidR="006F4080">
              <w:rPr>
                <w:sz w:val="20"/>
                <w:szCs w:val="20"/>
              </w:rPr>
              <w:t xml:space="preserve">. </w:t>
            </w:r>
            <w:r w:rsidR="006F4080" w:rsidRPr="00511981">
              <w:rPr>
                <w:bCs/>
                <w:sz w:val="20"/>
                <w:szCs w:val="20"/>
              </w:rPr>
              <w:t>Направляющие на нейлоновых роликах, с плавным самозакрыванием, с установленным доводчиком. Динамическая нагрузка - до 20 кг</w:t>
            </w:r>
          </w:p>
        </w:tc>
        <w:tc>
          <w:tcPr>
            <w:tcW w:w="2268" w:type="dxa"/>
          </w:tcPr>
          <w:p w:rsidR="00AB7845" w:rsidRPr="00B63F71" w:rsidRDefault="00AB7845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B7845" w:rsidRPr="00B63F71" w:rsidRDefault="00AB784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0773F" w:rsidRPr="00B63F71" w:rsidTr="00AB7845">
        <w:tc>
          <w:tcPr>
            <w:tcW w:w="796" w:type="dxa"/>
          </w:tcPr>
          <w:p w:rsidR="00A0773F" w:rsidRPr="00B63F71" w:rsidRDefault="00A0773F" w:rsidP="00362344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673" w:type="dxa"/>
          </w:tcPr>
          <w:p w:rsidR="00A0773F" w:rsidRPr="00B63F71" w:rsidRDefault="00A0773F" w:rsidP="00B63F71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 xml:space="preserve"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</w:t>
            </w:r>
            <w:r w:rsidRPr="00B63F71">
              <w:rPr>
                <w:bCs/>
                <w:sz w:val="20"/>
                <w:szCs w:val="20"/>
              </w:rPr>
              <w:lastRenderedPageBreak/>
              <w:t>Внутри изделия, должны отсутствовать труднодоступные места, которые усложняют уборку и дезинфекцию изделия</w:t>
            </w:r>
            <w:r w:rsidRPr="00B63F71">
              <w:rPr>
                <w:sz w:val="20"/>
                <w:szCs w:val="20"/>
              </w:rPr>
              <w:t>.</w:t>
            </w:r>
            <w:r w:rsidRPr="00B63F7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A0773F" w:rsidRPr="00B63F71" w:rsidRDefault="00A0773F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A0773F" w:rsidRPr="00B63F71" w:rsidRDefault="00A0773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773F" w:rsidRPr="00B63F71" w:rsidRDefault="00A0773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0773F" w:rsidRPr="00B63F71" w:rsidRDefault="00A0773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0773F" w:rsidRPr="00B63F71" w:rsidTr="00AB7845">
        <w:tc>
          <w:tcPr>
            <w:tcW w:w="796" w:type="dxa"/>
          </w:tcPr>
          <w:p w:rsidR="00A0773F" w:rsidRPr="00B63F71" w:rsidRDefault="00A0773F" w:rsidP="00362344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673" w:type="dxa"/>
          </w:tcPr>
          <w:p w:rsidR="00A0773F" w:rsidRPr="00B63F71" w:rsidRDefault="00A0773F" w:rsidP="008E34D1">
            <w:pPr>
              <w:rPr>
                <w:bCs/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 в полиэтиленовую пленку с воздушными камерами, за 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Р 50444 и ГОСТ 14192</w:t>
            </w:r>
          </w:p>
        </w:tc>
        <w:tc>
          <w:tcPr>
            <w:tcW w:w="2268" w:type="dxa"/>
          </w:tcPr>
          <w:p w:rsidR="00A0773F" w:rsidRPr="00B63F71" w:rsidRDefault="00A0773F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0773F" w:rsidRPr="00B63F71" w:rsidRDefault="00A0773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773F" w:rsidRPr="00B63F71" w:rsidRDefault="00A0773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0773F" w:rsidRPr="00B63F71" w:rsidRDefault="00A0773F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AB7845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9540B"/>
    <w:rsid w:val="00003CE9"/>
    <w:rsid w:val="00011B6B"/>
    <w:rsid w:val="0002651C"/>
    <w:rsid w:val="00047508"/>
    <w:rsid w:val="000508EF"/>
    <w:rsid w:val="00064A97"/>
    <w:rsid w:val="0006737C"/>
    <w:rsid w:val="000D58DB"/>
    <w:rsid w:val="000F1DBE"/>
    <w:rsid w:val="000F7A0B"/>
    <w:rsid w:val="0011721E"/>
    <w:rsid w:val="00117A5E"/>
    <w:rsid w:val="00133F85"/>
    <w:rsid w:val="001550F6"/>
    <w:rsid w:val="00157A18"/>
    <w:rsid w:val="00170064"/>
    <w:rsid w:val="00186B75"/>
    <w:rsid w:val="00194A75"/>
    <w:rsid w:val="001A0EF2"/>
    <w:rsid w:val="001A245F"/>
    <w:rsid w:val="001B7C96"/>
    <w:rsid w:val="001D066E"/>
    <w:rsid w:val="001F6918"/>
    <w:rsid w:val="002050A8"/>
    <w:rsid w:val="00215B61"/>
    <w:rsid w:val="00247AF8"/>
    <w:rsid w:val="00287F6A"/>
    <w:rsid w:val="002A7D2F"/>
    <w:rsid w:val="002B4697"/>
    <w:rsid w:val="002D0E68"/>
    <w:rsid w:val="002E079A"/>
    <w:rsid w:val="002E4542"/>
    <w:rsid w:val="002E593E"/>
    <w:rsid w:val="00307630"/>
    <w:rsid w:val="003334D4"/>
    <w:rsid w:val="00352296"/>
    <w:rsid w:val="00362344"/>
    <w:rsid w:val="0036700C"/>
    <w:rsid w:val="00377CF4"/>
    <w:rsid w:val="003B6BF9"/>
    <w:rsid w:val="003D5F37"/>
    <w:rsid w:val="003F0C82"/>
    <w:rsid w:val="003F1C02"/>
    <w:rsid w:val="00426B8E"/>
    <w:rsid w:val="004378D7"/>
    <w:rsid w:val="00457640"/>
    <w:rsid w:val="00460D55"/>
    <w:rsid w:val="0046160F"/>
    <w:rsid w:val="00464C4E"/>
    <w:rsid w:val="00472941"/>
    <w:rsid w:val="00475616"/>
    <w:rsid w:val="0048401E"/>
    <w:rsid w:val="004A70C9"/>
    <w:rsid w:val="004B5E7D"/>
    <w:rsid w:val="004D6372"/>
    <w:rsid w:val="004D6C2D"/>
    <w:rsid w:val="004E6785"/>
    <w:rsid w:val="005174EC"/>
    <w:rsid w:val="00526303"/>
    <w:rsid w:val="005510AE"/>
    <w:rsid w:val="00564F1E"/>
    <w:rsid w:val="00590238"/>
    <w:rsid w:val="005C2D6F"/>
    <w:rsid w:val="005C4E7C"/>
    <w:rsid w:val="005C5391"/>
    <w:rsid w:val="005C5DEF"/>
    <w:rsid w:val="005D71AA"/>
    <w:rsid w:val="005F7B38"/>
    <w:rsid w:val="00624491"/>
    <w:rsid w:val="0069540B"/>
    <w:rsid w:val="006C63C0"/>
    <w:rsid w:val="006F1BB6"/>
    <w:rsid w:val="006F4080"/>
    <w:rsid w:val="006F69BA"/>
    <w:rsid w:val="00701636"/>
    <w:rsid w:val="00706900"/>
    <w:rsid w:val="0073025F"/>
    <w:rsid w:val="00731548"/>
    <w:rsid w:val="00744408"/>
    <w:rsid w:val="00767406"/>
    <w:rsid w:val="00795917"/>
    <w:rsid w:val="007A1F3A"/>
    <w:rsid w:val="008257B9"/>
    <w:rsid w:val="00831C44"/>
    <w:rsid w:val="00842FED"/>
    <w:rsid w:val="00850CE5"/>
    <w:rsid w:val="0085100A"/>
    <w:rsid w:val="008633B7"/>
    <w:rsid w:val="00867CF0"/>
    <w:rsid w:val="00884077"/>
    <w:rsid w:val="008E34D1"/>
    <w:rsid w:val="008E40BA"/>
    <w:rsid w:val="008E5356"/>
    <w:rsid w:val="008E7E22"/>
    <w:rsid w:val="00900707"/>
    <w:rsid w:val="00926F34"/>
    <w:rsid w:val="00947F96"/>
    <w:rsid w:val="009561E2"/>
    <w:rsid w:val="00976527"/>
    <w:rsid w:val="00984E95"/>
    <w:rsid w:val="009967B8"/>
    <w:rsid w:val="009B7504"/>
    <w:rsid w:val="009B7780"/>
    <w:rsid w:val="009C6A3F"/>
    <w:rsid w:val="009D1BD5"/>
    <w:rsid w:val="009D483A"/>
    <w:rsid w:val="009E2805"/>
    <w:rsid w:val="00A0773F"/>
    <w:rsid w:val="00A10F4F"/>
    <w:rsid w:val="00A13C72"/>
    <w:rsid w:val="00A256B6"/>
    <w:rsid w:val="00A3233A"/>
    <w:rsid w:val="00A341F3"/>
    <w:rsid w:val="00A41EA5"/>
    <w:rsid w:val="00A442BA"/>
    <w:rsid w:val="00A44E97"/>
    <w:rsid w:val="00A671F9"/>
    <w:rsid w:val="00A82EFE"/>
    <w:rsid w:val="00A86608"/>
    <w:rsid w:val="00AB3766"/>
    <w:rsid w:val="00AB7845"/>
    <w:rsid w:val="00AB7932"/>
    <w:rsid w:val="00AC5E43"/>
    <w:rsid w:val="00AF47C0"/>
    <w:rsid w:val="00B02CA2"/>
    <w:rsid w:val="00B24DDF"/>
    <w:rsid w:val="00B63F71"/>
    <w:rsid w:val="00B76BCE"/>
    <w:rsid w:val="00B8635E"/>
    <w:rsid w:val="00BB1268"/>
    <w:rsid w:val="00BC008F"/>
    <w:rsid w:val="00BD26CF"/>
    <w:rsid w:val="00C10ABF"/>
    <w:rsid w:val="00C149B4"/>
    <w:rsid w:val="00C2243D"/>
    <w:rsid w:val="00C22F0B"/>
    <w:rsid w:val="00C23BA3"/>
    <w:rsid w:val="00C3245D"/>
    <w:rsid w:val="00C37F7B"/>
    <w:rsid w:val="00C537EC"/>
    <w:rsid w:val="00C6127E"/>
    <w:rsid w:val="00C71590"/>
    <w:rsid w:val="00CC1465"/>
    <w:rsid w:val="00CD5FB6"/>
    <w:rsid w:val="00CE7047"/>
    <w:rsid w:val="00CF14DB"/>
    <w:rsid w:val="00CF280F"/>
    <w:rsid w:val="00CF36D1"/>
    <w:rsid w:val="00DA0818"/>
    <w:rsid w:val="00DE1F25"/>
    <w:rsid w:val="00DE5D04"/>
    <w:rsid w:val="00DF5718"/>
    <w:rsid w:val="00E01F26"/>
    <w:rsid w:val="00E145E7"/>
    <w:rsid w:val="00E33C9B"/>
    <w:rsid w:val="00E3516B"/>
    <w:rsid w:val="00E65BC2"/>
    <w:rsid w:val="00E77D35"/>
    <w:rsid w:val="00E874E1"/>
    <w:rsid w:val="00E94795"/>
    <w:rsid w:val="00EA0BBE"/>
    <w:rsid w:val="00EA1DB7"/>
    <w:rsid w:val="00EA3765"/>
    <w:rsid w:val="00EE3FBD"/>
    <w:rsid w:val="00EF7C1E"/>
    <w:rsid w:val="00F026E2"/>
    <w:rsid w:val="00F22078"/>
    <w:rsid w:val="00F80252"/>
    <w:rsid w:val="00FC7EDC"/>
    <w:rsid w:val="00FD7632"/>
    <w:rsid w:val="00F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D08247-92DC-44B0-8075-AFAB0AB2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Certified Windows</cp:lastModifiedBy>
  <cp:revision>3</cp:revision>
  <cp:lastPrinted>2015-04-29T07:40:00Z</cp:lastPrinted>
  <dcterms:created xsi:type="dcterms:W3CDTF">2017-02-13T08:48:00Z</dcterms:created>
  <dcterms:modified xsi:type="dcterms:W3CDTF">2019-04-14T10:29:00Z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